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C7DE8" w14:textId="515A57F1" w:rsidR="00F069A5" w:rsidRPr="00DE0A20" w:rsidRDefault="0099339D" w:rsidP="00B83BC2">
      <w:pPr>
        <w:pStyle w:val="Overskrift1"/>
        <w:rPr>
          <w:rStyle w:val="Utheving"/>
          <w:rFonts w:cs="Arial"/>
          <w:b w:val="0"/>
          <w:bCs/>
          <w:i w:val="0"/>
          <w:iCs w:val="0"/>
          <w:sz w:val="36"/>
        </w:rPr>
      </w:pPr>
      <w:r w:rsidRPr="00DE0A20">
        <w:rPr>
          <w:rStyle w:val="Utheving"/>
          <w:rFonts w:cs="Arial"/>
          <w:bCs/>
          <w:i w:val="0"/>
          <w:iCs w:val="0"/>
          <w:sz w:val="36"/>
        </w:rPr>
        <w:t>Samlet pris og betalingsbestemmelser</w:t>
      </w:r>
      <w:r w:rsidR="00896B1C" w:rsidRPr="00DE0A20">
        <w:rPr>
          <w:rStyle w:val="Utheving"/>
          <w:rFonts w:cs="Arial"/>
          <w:bCs/>
          <w:i w:val="0"/>
          <w:iCs w:val="0"/>
          <w:sz w:val="36"/>
        </w:rPr>
        <w:t xml:space="preserve"> </w:t>
      </w:r>
    </w:p>
    <w:p w14:paraId="53670B3E" w14:textId="77777777" w:rsidR="00227366" w:rsidRPr="00DE0A20" w:rsidRDefault="00227366" w:rsidP="00227366">
      <w:pPr>
        <w:rPr>
          <w:rFonts w:cs="Arial"/>
        </w:rPr>
      </w:pPr>
    </w:p>
    <w:p w14:paraId="0637D7B9" w14:textId="77777777" w:rsidR="007E4657" w:rsidRPr="001127BC" w:rsidRDefault="0099339D" w:rsidP="001127BC">
      <w:pPr>
        <w:pStyle w:val="Overskrift1"/>
        <w:numPr>
          <w:ilvl w:val="0"/>
          <w:numId w:val="7"/>
        </w:numPr>
      </w:pPr>
      <w:r w:rsidRPr="001127BC">
        <w:t xml:space="preserve">Pris </w:t>
      </w:r>
    </w:p>
    <w:p w14:paraId="766040A7" w14:textId="77777777" w:rsidR="00620DD9" w:rsidRDefault="00620DD9" w:rsidP="00983F87">
      <w:pPr>
        <w:rPr>
          <w:lang w:eastAsia="nb-NO"/>
        </w:rPr>
      </w:pPr>
    </w:p>
    <w:p w14:paraId="55E542EC" w14:textId="35A42D07" w:rsidR="00983F87" w:rsidRPr="00D667E7" w:rsidRDefault="00983F87" w:rsidP="00983F87">
      <w:pPr>
        <w:rPr>
          <w:sz w:val="22"/>
        </w:rPr>
      </w:pPr>
      <w:r w:rsidRPr="00D667E7">
        <w:rPr>
          <w:sz w:val="22"/>
        </w:rPr>
        <w:t>Alle priser skal være oppgitt i norske kroner eksklusive merverdiavgift.</w:t>
      </w:r>
    </w:p>
    <w:p w14:paraId="49D393C9" w14:textId="11463C64" w:rsidR="00971218" w:rsidRPr="00971218" w:rsidRDefault="00983F87" w:rsidP="00325552">
      <w:pPr>
        <w:rPr>
          <w:sz w:val="22"/>
        </w:rPr>
      </w:pPr>
      <w:r w:rsidRPr="00D667E7">
        <w:rPr>
          <w:sz w:val="22"/>
        </w:rPr>
        <w:t>Prisene skal inkludere samtlige kostnader knyttet til leveransen, herunder frakt og levering, emballasje og retur av emballasje, toll, skatter, avgifter og øvrige kostnader. Leverandøren har ikke rett til å kreve tillegg eller gebyrer utover det som fremgår av avtalte priser.</w:t>
      </w:r>
    </w:p>
    <w:p w14:paraId="10BF9DE9" w14:textId="44196741" w:rsidR="00D667E7" w:rsidRPr="00D667E7" w:rsidRDefault="00983F87" w:rsidP="00B22942">
      <w:pPr>
        <w:rPr>
          <w:sz w:val="22"/>
        </w:rPr>
      </w:pPr>
      <w:r w:rsidRPr="00D667E7">
        <w:rPr>
          <w:sz w:val="22"/>
        </w:rPr>
        <w:t>Leverandøren skal sikre at alle brukere omfattet av avtalen, uavhengig av geografisk beliggenhet, tilbys like priser og vilkår.</w:t>
      </w:r>
    </w:p>
    <w:p w14:paraId="7E98B82E" w14:textId="3FE23C2E" w:rsidR="00653F4E" w:rsidRPr="00760F95" w:rsidRDefault="00D61797" w:rsidP="00760F95">
      <w:pPr>
        <w:pStyle w:val="Overskrift2"/>
        <w:spacing w:before="240"/>
        <w:rPr>
          <w:rFonts w:cstheme="majorBidi"/>
          <w:szCs w:val="56"/>
          <w:lang w:eastAsia="nb-NO"/>
        </w:rPr>
      </w:pPr>
      <w:r w:rsidRPr="00760F95">
        <w:rPr>
          <w:rFonts w:cstheme="majorBidi"/>
          <w:szCs w:val="56"/>
          <w:lang w:eastAsia="nb-NO"/>
        </w:rPr>
        <w:t xml:space="preserve">1.1 </w:t>
      </w:r>
      <w:r w:rsidR="007635F2" w:rsidRPr="00760F95">
        <w:rPr>
          <w:rFonts w:cstheme="majorBidi"/>
          <w:szCs w:val="56"/>
          <w:lang w:eastAsia="nb-NO"/>
        </w:rPr>
        <w:t>Prismodell</w:t>
      </w:r>
    </w:p>
    <w:p w14:paraId="7AAB63EA" w14:textId="3EBD5C62" w:rsidR="001B2E48" w:rsidRPr="00D667E7" w:rsidRDefault="001B2E48" w:rsidP="00C47B2E">
      <w:pPr>
        <w:rPr>
          <w:sz w:val="22"/>
        </w:rPr>
      </w:pPr>
      <w:r w:rsidRPr="00D667E7">
        <w:rPr>
          <w:sz w:val="22"/>
        </w:rPr>
        <w:t xml:space="preserve">Priser fremgår av </w:t>
      </w:r>
      <w:r w:rsidR="00613F5D" w:rsidRPr="00D667E7">
        <w:rPr>
          <w:sz w:val="22"/>
        </w:rPr>
        <w:t>p</w:t>
      </w:r>
      <w:r w:rsidRPr="00D667E7">
        <w:rPr>
          <w:sz w:val="22"/>
        </w:rPr>
        <w:t>ris- og produktskjema.</w:t>
      </w:r>
    </w:p>
    <w:p w14:paraId="1D361AC5" w14:textId="3DF704DC" w:rsidR="00051A27" w:rsidRPr="00D667E7" w:rsidRDefault="001B2E48" w:rsidP="00220496">
      <w:pPr>
        <w:rPr>
          <w:sz w:val="22"/>
        </w:rPr>
      </w:pPr>
      <w:r w:rsidRPr="00D667E7">
        <w:rPr>
          <w:sz w:val="22"/>
        </w:rPr>
        <w:t xml:space="preserve">Prisene fastsettes etter en påslagsmodell hvor prisen beregnes som dokumentert </w:t>
      </w:r>
      <w:r w:rsidR="00325552">
        <w:rPr>
          <w:sz w:val="22"/>
        </w:rPr>
        <w:t xml:space="preserve">netto </w:t>
      </w:r>
      <w:r w:rsidRPr="00D667E7">
        <w:rPr>
          <w:sz w:val="22"/>
        </w:rPr>
        <w:t>innkjøpspris med tillegg av et fast påslag i prosent.</w:t>
      </w:r>
      <w:r w:rsidR="00907BFD" w:rsidRPr="00D667E7">
        <w:rPr>
          <w:sz w:val="22"/>
        </w:rPr>
        <w:t xml:space="preserve"> </w:t>
      </w:r>
      <w:r w:rsidRPr="00D667E7">
        <w:rPr>
          <w:sz w:val="22"/>
        </w:rPr>
        <w:t xml:space="preserve">Påslaget oppgis per varegruppe, og er fast gjennom hele avtaleperioden. </w:t>
      </w:r>
    </w:p>
    <w:p w14:paraId="3E146C18" w14:textId="446896F5" w:rsidR="007E0D9C" w:rsidRPr="00484CD6" w:rsidRDefault="007E0D9C" w:rsidP="007E0D9C">
      <w:pPr>
        <w:pStyle w:val="Overskrift2"/>
      </w:pPr>
      <w:r>
        <w:t xml:space="preserve">1.2 </w:t>
      </w:r>
      <w:r w:rsidRPr="00484CD6">
        <w:t>Innkjøpspris og prisgrunnlag</w:t>
      </w:r>
    </w:p>
    <w:p w14:paraId="3083A57E" w14:textId="77777777" w:rsidR="007E0D9C" w:rsidRPr="00D667E7" w:rsidRDefault="007E0D9C" w:rsidP="007E0D9C">
      <w:pPr>
        <w:rPr>
          <w:sz w:val="22"/>
        </w:rPr>
      </w:pPr>
      <w:r w:rsidRPr="00D667E7">
        <w:rPr>
          <w:sz w:val="22"/>
        </w:rPr>
        <w:t>Oppgitte priser i pris- og produktskjema er netto innkjøpspriser. Leverandøren skal i tilbudet oppgi netto innkjøpspriser per salgsenhet. Dette er prisen Leverandøren betaler produsenten/underleverandøren for varen (produktkostnad) eksklusiv frakt/toll o.l. inn til Leverandør minus eventuelle rabatter fra underleverandør. Dersom Leverandøren får rabatter/ prisavslag/nedsatt pris/kvantumsrabatt/kickback o.l. av produsenten/underleverandøren, skal dette komme Oppdragsgiver til gode i sin helhet. Leverandøren skal uoppfordret gi informasjon til Avtaleeier og Oppdragsgiver om sine rabattavtaler, dersom disse berører varesortimentet i avtalen. Netto innkjøpspris på egenproduserte varer er alle leverandørens kostnader forbundet med produksjon, dvs. total tilvirkningskost på varen. For leverandører med konserntilknytning til produsent eller distributør skal netto innkjøpspris reflektere den faktiske produktkostnaden i det aktuelle leddet, herunder tilvirkningskost ved egenproduksjon og internpris ved kjøp fra tilknyttede selskaper.</w:t>
      </w:r>
    </w:p>
    <w:p w14:paraId="4570A545" w14:textId="77777777" w:rsidR="007E0D9C" w:rsidRPr="00D667E7" w:rsidRDefault="007E0D9C" w:rsidP="007E0D9C">
      <w:pPr>
        <w:rPr>
          <w:sz w:val="22"/>
        </w:rPr>
      </w:pPr>
      <w:r w:rsidRPr="00D667E7">
        <w:rPr>
          <w:sz w:val="22"/>
        </w:rPr>
        <w:t>Prissetting som innebærer at konserninterne mellomledd kunstig påvirker prisgrunnlaget anses som prismanipulasjon og vil være i strid med avtalens prismodell.</w:t>
      </w:r>
    </w:p>
    <w:p w14:paraId="07AACA02" w14:textId="2E37C891" w:rsidR="007E0D9C" w:rsidRPr="00E27F43" w:rsidRDefault="007E0D9C" w:rsidP="00220496">
      <w:pPr>
        <w:rPr>
          <w:sz w:val="22"/>
        </w:rPr>
      </w:pPr>
      <w:r w:rsidRPr="00D667E7">
        <w:rPr>
          <w:sz w:val="22"/>
        </w:rPr>
        <w:t>Leverandøren skal ikke inngå avtaler eller motta ytelser som medfører at marginer oppnås utenfor den avtalte prismodellen.</w:t>
      </w:r>
    </w:p>
    <w:p w14:paraId="4076B773" w14:textId="6459562D" w:rsidR="00CB4A10" w:rsidRPr="00760F95" w:rsidRDefault="008F4A0E" w:rsidP="00760F95">
      <w:pPr>
        <w:pStyle w:val="Overskrift2"/>
        <w:spacing w:before="240"/>
        <w:rPr>
          <w:rFonts w:cstheme="majorBidi"/>
          <w:szCs w:val="56"/>
          <w:lang w:eastAsia="nb-NO"/>
        </w:rPr>
      </w:pPr>
      <w:r w:rsidRPr="00760F95">
        <w:rPr>
          <w:rFonts w:cstheme="majorBidi"/>
          <w:szCs w:val="56"/>
          <w:lang w:eastAsia="nb-NO"/>
        </w:rPr>
        <w:t>1.</w:t>
      </w:r>
      <w:r w:rsidR="00220496" w:rsidRPr="00760F95">
        <w:rPr>
          <w:rFonts w:cstheme="majorBidi"/>
          <w:szCs w:val="56"/>
          <w:lang w:eastAsia="nb-NO"/>
        </w:rPr>
        <w:t>2</w:t>
      </w:r>
      <w:r w:rsidRPr="00760F95">
        <w:rPr>
          <w:rFonts w:cstheme="majorBidi"/>
          <w:szCs w:val="56"/>
          <w:lang w:eastAsia="nb-NO"/>
        </w:rPr>
        <w:t xml:space="preserve"> </w:t>
      </w:r>
      <w:r w:rsidR="00CB4A10" w:rsidRPr="00760F95">
        <w:rPr>
          <w:rFonts w:cstheme="majorBidi"/>
          <w:szCs w:val="56"/>
          <w:lang w:eastAsia="nb-NO"/>
        </w:rPr>
        <w:t>Konsulent</w:t>
      </w:r>
      <w:r w:rsidR="00D667E7">
        <w:rPr>
          <w:rFonts w:cstheme="majorBidi"/>
          <w:szCs w:val="56"/>
          <w:lang w:eastAsia="nb-NO"/>
        </w:rPr>
        <w:t>/rådgivning</w:t>
      </w:r>
      <w:r w:rsidR="00CB4A10" w:rsidRPr="00760F95">
        <w:rPr>
          <w:rFonts w:cstheme="majorBidi"/>
          <w:szCs w:val="56"/>
          <w:lang w:eastAsia="nb-NO"/>
        </w:rPr>
        <w:t xml:space="preserve"> </w:t>
      </w:r>
      <w:r w:rsidR="001F19E0">
        <w:rPr>
          <w:rFonts w:cstheme="majorBidi"/>
          <w:szCs w:val="56"/>
          <w:lang w:eastAsia="nb-NO"/>
        </w:rPr>
        <w:t xml:space="preserve">og </w:t>
      </w:r>
      <w:r w:rsidR="00B960F7">
        <w:rPr>
          <w:rFonts w:cstheme="majorBidi"/>
          <w:szCs w:val="56"/>
          <w:lang w:eastAsia="nb-NO"/>
        </w:rPr>
        <w:t>jar-</w:t>
      </w:r>
      <w:r w:rsidR="00F107F7">
        <w:rPr>
          <w:rFonts w:cstheme="majorBidi"/>
          <w:szCs w:val="56"/>
          <w:lang w:eastAsia="nb-NO"/>
        </w:rPr>
        <w:t xml:space="preserve">test </w:t>
      </w:r>
      <w:r w:rsidR="00CB4A10" w:rsidRPr="00760F95">
        <w:rPr>
          <w:rFonts w:cstheme="majorBidi"/>
          <w:szCs w:val="56"/>
          <w:lang w:eastAsia="nb-NO"/>
        </w:rPr>
        <w:t>(opsjon)</w:t>
      </w:r>
    </w:p>
    <w:p w14:paraId="7E9551A2" w14:textId="77777777" w:rsidR="00A52479" w:rsidRPr="00D667E7" w:rsidRDefault="00A52479" w:rsidP="00A52479">
      <w:pPr>
        <w:rPr>
          <w:sz w:val="22"/>
        </w:rPr>
      </w:pPr>
      <w:r w:rsidRPr="00D667E7">
        <w:rPr>
          <w:sz w:val="22"/>
        </w:rPr>
        <w:t>Leverandøren skal som en del av leveransen yte nødvendig teknisk støtte og faglig oppfølging knyttet til de leverte produktene. Dette omfatter blant annet rådgivning via telefon og e-post, veiledning ved normal drift, mindre prosessjusteringer, vurdering av kjemikalieforbruk, bistand ved endringer i råvannskvalitet eller andre driftsforhold, produktrelaterte problemstillinger samt annen faglig oppfølging som er nødvendig for ordinær bruk av produktene.</w:t>
      </w:r>
    </w:p>
    <w:p w14:paraId="7DE0B60D" w14:textId="77777777" w:rsidR="00D3096E" w:rsidRPr="00D667E7" w:rsidRDefault="00D3096E" w:rsidP="00D3096E">
      <w:pPr>
        <w:rPr>
          <w:sz w:val="22"/>
        </w:rPr>
      </w:pPr>
      <w:r w:rsidRPr="00D667E7">
        <w:rPr>
          <w:sz w:val="22"/>
        </w:rPr>
        <w:t>Slik bistand anses som ordinær teknisk støtte og skal være inkludert i produktprisene. Tjenestene kan ikke faktureres særskilt.</w:t>
      </w:r>
    </w:p>
    <w:p w14:paraId="30B4FC9F" w14:textId="77777777" w:rsidR="00D3096E" w:rsidRPr="00D667E7" w:rsidRDefault="00D3096E" w:rsidP="00D3096E">
      <w:pPr>
        <w:rPr>
          <w:sz w:val="22"/>
        </w:rPr>
      </w:pPr>
      <w:r w:rsidRPr="00D667E7">
        <w:rPr>
          <w:sz w:val="22"/>
        </w:rPr>
        <w:t>Ved behov for bistand utover ordinær teknisk støtte kan oppdragsgiver bestille konsulent- og rådgivningstjenester som opsjon. Dette kan blant annet omfatte større utredninger, omfattende optimaliseringsarbeid, lengre prøvingsperioder, jar-tester, innkjøring av nye prosesser, produktbytter eller annet arbeid som krever fysisk tilstedeværelse eller vesentlig ressursbruk.</w:t>
      </w:r>
    </w:p>
    <w:p w14:paraId="3BAAC139" w14:textId="695EF7EB" w:rsidR="00B6499B" w:rsidRDefault="00D3096E" w:rsidP="00B6499B">
      <w:pPr>
        <w:rPr>
          <w:sz w:val="22"/>
        </w:rPr>
      </w:pPr>
      <w:r w:rsidRPr="00D667E7">
        <w:rPr>
          <w:sz w:val="22"/>
        </w:rPr>
        <w:t xml:space="preserve">Leverandøren skal oppgi timepris for konsulent- og rådgivningstjenester i </w:t>
      </w:r>
      <w:r w:rsidR="00C91F94" w:rsidRPr="00D667E7">
        <w:rPr>
          <w:sz w:val="22"/>
        </w:rPr>
        <w:t>pris</w:t>
      </w:r>
      <w:r w:rsidRPr="00D667E7">
        <w:rPr>
          <w:sz w:val="22"/>
        </w:rPr>
        <w:t xml:space="preserve">- og produktskjema. </w:t>
      </w:r>
      <w:r w:rsidR="00862FE0" w:rsidRPr="00D667E7">
        <w:rPr>
          <w:sz w:val="22"/>
        </w:rPr>
        <w:t>Timeprisen skal omfatte alle kostnader knyttet til utførelsen av tjenesten, herunder administrasjon, verktøy, utstyr</w:t>
      </w:r>
      <w:r w:rsidR="00CE7298">
        <w:rPr>
          <w:sz w:val="22"/>
        </w:rPr>
        <w:t xml:space="preserve"> </w:t>
      </w:r>
      <w:r w:rsidR="00862FE0" w:rsidRPr="00D667E7">
        <w:rPr>
          <w:sz w:val="22"/>
        </w:rPr>
        <w:t xml:space="preserve">og øvrige </w:t>
      </w:r>
      <w:r w:rsidR="00862FE0" w:rsidRPr="00AD03A7">
        <w:rPr>
          <w:sz w:val="22"/>
        </w:rPr>
        <w:t xml:space="preserve">kostnader. </w:t>
      </w:r>
      <w:r w:rsidR="00B6499B" w:rsidRPr="00B6499B">
        <w:rPr>
          <w:sz w:val="22"/>
        </w:rPr>
        <w:t>Reisetid kan faktureres etter medgått tid til avtalt timepris og skal føres separat. Reise- og oppholdsutgifter kan bare faktureres når dette er avtalt på forhånd med oppdragsgiver. Utgiftene skal dokumenteres og godtgjøres etter statens til enhver tid gjeldende satser.</w:t>
      </w:r>
    </w:p>
    <w:p w14:paraId="3282C009" w14:textId="55CEB5E6" w:rsidR="001148E7" w:rsidRPr="001148E7" w:rsidRDefault="001148E7" w:rsidP="001148E7">
      <w:pPr>
        <w:rPr>
          <w:sz w:val="22"/>
        </w:rPr>
      </w:pPr>
      <w:r>
        <w:rPr>
          <w:sz w:val="22"/>
        </w:rPr>
        <w:t>P</w:t>
      </w:r>
      <w:r w:rsidRPr="001148E7">
        <w:rPr>
          <w:sz w:val="22"/>
        </w:rPr>
        <w:t>ris for jar-test inkluderer</w:t>
      </w:r>
      <w:r>
        <w:rPr>
          <w:sz w:val="22"/>
        </w:rPr>
        <w:t xml:space="preserve"> skal inkludere </w:t>
      </w:r>
      <w:r w:rsidRPr="001148E7">
        <w:rPr>
          <w:sz w:val="22"/>
        </w:rPr>
        <w:t>planlegging, prøvetaking, kjemikalier, laboratorieutstyr, analyse og rapport.</w:t>
      </w:r>
    </w:p>
    <w:p w14:paraId="40C7F099" w14:textId="77777777" w:rsidR="00B6499B" w:rsidRPr="00B6499B" w:rsidRDefault="00B6499B" w:rsidP="00B6499B">
      <w:pPr>
        <w:rPr>
          <w:sz w:val="22"/>
        </w:rPr>
      </w:pPr>
    </w:p>
    <w:p w14:paraId="507DD147" w14:textId="20C38C1E" w:rsidR="00D3096E" w:rsidRPr="00D667E7" w:rsidRDefault="00862FE0" w:rsidP="00862FE0">
      <w:pPr>
        <w:rPr>
          <w:sz w:val="22"/>
        </w:rPr>
      </w:pPr>
      <w:r w:rsidRPr="00D667E7">
        <w:rPr>
          <w:sz w:val="22"/>
        </w:rPr>
        <w:t xml:space="preserve"> </w:t>
      </w:r>
    </w:p>
    <w:p w14:paraId="53BBB2A8" w14:textId="77777777" w:rsidR="00A90D37" w:rsidRPr="00E83EE7" w:rsidRDefault="00A90D37" w:rsidP="00653F4E">
      <w:pPr>
        <w:rPr>
          <w:rFonts w:cs="Arial"/>
          <w:sz w:val="20"/>
        </w:rPr>
      </w:pPr>
    </w:p>
    <w:p w14:paraId="1C7A1ACC" w14:textId="1AE6DFE2" w:rsidR="00CC6E3E" w:rsidRPr="00B30613" w:rsidRDefault="002D75CE" w:rsidP="00CC6E3E">
      <w:pPr>
        <w:pStyle w:val="Overskrift1"/>
        <w:rPr>
          <w:rFonts w:cs="Arial"/>
        </w:rPr>
      </w:pPr>
      <w:r w:rsidRPr="00DE0A20">
        <w:rPr>
          <w:rFonts w:cs="Arial"/>
        </w:rPr>
        <w:t>Prisregulering</w:t>
      </w:r>
    </w:p>
    <w:p w14:paraId="2EB2A35B" w14:textId="7FCA58EE" w:rsidR="00193398" w:rsidRPr="00760F95" w:rsidRDefault="00B869EB" w:rsidP="00760F95">
      <w:pPr>
        <w:pStyle w:val="Overskrift2"/>
        <w:numPr>
          <w:ilvl w:val="1"/>
          <w:numId w:val="31"/>
        </w:numPr>
        <w:spacing w:before="240"/>
        <w:ind w:left="428" w:hanging="428"/>
        <w:rPr>
          <w:rFonts w:cstheme="majorBidi"/>
          <w:szCs w:val="56"/>
          <w:lang w:eastAsia="nb-NO"/>
        </w:rPr>
      </w:pPr>
      <w:r w:rsidRPr="00760F95">
        <w:rPr>
          <w:rFonts w:cstheme="majorBidi"/>
          <w:szCs w:val="56"/>
          <w:lang w:eastAsia="nb-NO"/>
        </w:rPr>
        <w:t>Prisregulering og tidspunkt for regulering</w:t>
      </w:r>
    </w:p>
    <w:p w14:paraId="7C012EBF" w14:textId="77777777" w:rsidR="002127F5" w:rsidRPr="00D667E7" w:rsidRDefault="002127F5" w:rsidP="002127F5">
      <w:pPr>
        <w:rPr>
          <w:sz w:val="22"/>
        </w:rPr>
      </w:pPr>
      <w:r w:rsidRPr="00D667E7">
        <w:rPr>
          <w:sz w:val="22"/>
        </w:rPr>
        <w:t xml:space="preserve">For totalsortimentet fastsettes prisene til enhver tid som dokumentert innkjøpspris med tillegg av avtalt påslag. Innkjøpsprisen kan reguleres opp eller ned basert på dokumenterte og reelle kostnadsendringer. </w:t>
      </w:r>
    </w:p>
    <w:p w14:paraId="546B41CF" w14:textId="03B65464" w:rsidR="002127F5" w:rsidRPr="00D667E7" w:rsidRDefault="002127F5" w:rsidP="002127F5">
      <w:pPr>
        <w:rPr>
          <w:sz w:val="22"/>
        </w:rPr>
      </w:pPr>
      <w:r w:rsidRPr="00D667E7">
        <w:rPr>
          <w:sz w:val="22"/>
        </w:rPr>
        <w:t xml:space="preserve">Prisregulering for varer </w:t>
      </w:r>
      <w:r w:rsidR="00ED3556" w:rsidRPr="00D667E7">
        <w:rPr>
          <w:sz w:val="22"/>
        </w:rPr>
        <w:t>kan</w:t>
      </w:r>
      <w:r w:rsidRPr="00D667E7">
        <w:rPr>
          <w:sz w:val="22"/>
        </w:rPr>
        <w:t xml:space="preserve"> gjennomføres inntil to ganger per kalenderår, med virkning fra 1. april og 1. oktober. Første regulering kan tidligst skje seks måneder etter kontraktsinngåelse. Dersom første mulige reguleringstidspunkt etter seksmånedersfristen ikke sammenfaller med 1. april eller 1. oktober, kan første regulering først gjennomføres på den førstkommende av disse datoene. </w:t>
      </w:r>
    </w:p>
    <w:p w14:paraId="755C965C" w14:textId="70A8496E" w:rsidR="002127F5" w:rsidRPr="00D667E7" w:rsidRDefault="002127F5" w:rsidP="00934D33">
      <w:pPr>
        <w:rPr>
          <w:sz w:val="22"/>
        </w:rPr>
      </w:pPr>
      <w:r w:rsidRPr="00D667E7">
        <w:rPr>
          <w:sz w:val="22"/>
        </w:rPr>
        <w:t>Bestemmelsene om tidspunkt, varsling, dokumentasjon og virkning av prisregulering gjelder for alle priser under avtalen, både for produkter i p</w:t>
      </w:r>
      <w:r w:rsidR="001255DC" w:rsidRPr="00D667E7">
        <w:rPr>
          <w:sz w:val="22"/>
        </w:rPr>
        <w:t>ris- og produktskjema</w:t>
      </w:r>
      <w:r w:rsidRPr="00D667E7">
        <w:rPr>
          <w:sz w:val="22"/>
        </w:rPr>
        <w:t xml:space="preserve"> </w:t>
      </w:r>
      <w:r w:rsidR="00535C2A" w:rsidRPr="00D667E7">
        <w:rPr>
          <w:sz w:val="22"/>
        </w:rPr>
        <w:t>(avtalesortiment</w:t>
      </w:r>
      <w:r w:rsidRPr="00D667E7">
        <w:rPr>
          <w:sz w:val="22"/>
        </w:rPr>
        <w:t>) og øvrig sortiment.</w:t>
      </w:r>
    </w:p>
    <w:p w14:paraId="7AB2E634" w14:textId="2765261D" w:rsidR="005B3FC9" w:rsidRPr="00D667E7" w:rsidRDefault="005B3FC9" w:rsidP="00934D33">
      <w:pPr>
        <w:rPr>
          <w:sz w:val="22"/>
        </w:rPr>
      </w:pPr>
      <w:r w:rsidRPr="00D667E7">
        <w:rPr>
          <w:sz w:val="22"/>
        </w:rPr>
        <w:t>Prisregulering for rådgiver/konsulent kan gjennomføres inntil en gang per kalenderår, med virkning fra 1. april og 1. oktober. Første regulering kan tidligst skje tolv måneder etter kontraktsinngåelse</w:t>
      </w:r>
    </w:p>
    <w:p w14:paraId="58E2DCB9" w14:textId="77777777" w:rsidR="00934D33" w:rsidRPr="00D667E7" w:rsidRDefault="00934D33" w:rsidP="00934D33">
      <w:pPr>
        <w:rPr>
          <w:sz w:val="22"/>
        </w:rPr>
      </w:pPr>
      <w:r w:rsidRPr="00D667E7">
        <w:rPr>
          <w:sz w:val="22"/>
        </w:rPr>
        <w:t>Timeprisene kan reguleres i avtaleperioden i samsvar med KPI tabell 14700.</w:t>
      </w:r>
    </w:p>
    <w:p w14:paraId="33879A65" w14:textId="77777777" w:rsidR="00A90D37" w:rsidRPr="00B30613" w:rsidRDefault="00A90D37" w:rsidP="00E028D0">
      <w:pPr>
        <w:pStyle w:val="Punktliste"/>
        <w:numPr>
          <w:ilvl w:val="0"/>
          <w:numId w:val="0"/>
        </w:numPr>
        <w:rPr>
          <w:rFonts w:ascii="Arial" w:hAnsi="Arial" w:cs="Arial"/>
          <w:sz w:val="20"/>
          <w:szCs w:val="20"/>
          <w:lang w:val="nb-NO"/>
        </w:rPr>
      </w:pPr>
    </w:p>
    <w:p w14:paraId="20860FED" w14:textId="014C8CE2" w:rsidR="00D13592" w:rsidRPr="00760F95" w:rsidRDefault="002E4B00" w:rsidP="00760F95">
      <w:pPr>
        <w:pStyle w:val="Overskrift2"/>
        <w:numPr>
          <w:ilvl w:val="1"/>
          <w:numId w:val="31"/>
        </w:numPr>
        <w:spacing w:before="240"/>
        <w:ind w:left="428" w:hanging="428"/>
        <w:rPr>
          <w:rFonts w:cstheme="majorBidi"/>
          <w:szCs w:val="56"/>
          <w:lang w:eastAsia="nb-NO"/>
        </w:rPr>
      </w:pPr>
      <w:r w:rsidRPr="00760F95">
        <w:rPr>
          <w:rFonts w:cstheme="majorBidi"/>
          <w:szCs w:val="56"/>
          <w:lang w:eastAsia="nb-NO"/>
        </w:rPr>
        <w:t>Dokumentasjon</w:t>
      </w:r>
    </w:p>
    <w:p w14:paraId="38BD691E" w14:textId="77777777" w:rsidR="00A44DCA" w:rsidRPr="00881128" w:rsidRDefault="00A44DCA" w:rsidP="00A44DCA">
      <w:pPr>
        <w:rPr>
          <w:sz w:val="22"/>
          <w:szCs w:val="22"/>
        </w:rPr>
      </w:pPr>
      <w:r w:rsidRPr="00881128">
        <w:rPr>
          <w:sz w:val="22"/>
          <w:szCs w:val="22"/>
        </w:rPr>
        <w:t xml:space="preserve">Leverandøren skal skriftlig varsle oppdragsgiver, ved oppdragsgivers avtaleforvalter, om foreslått prisregulering minimum 30 dager før reguleringen trer i kraft. </w:t>
      </w:r>
      <w:r w:rsidRPr="00881128">
        <w:rPr>
          <w:rFonts w:cs="Arial"/>
          <w:color w:val="000000" w:themeColor="text1"/>
          <w:sz w:val="22"/>
          <w:szCs w:val="22"/>
        </w:rPr>
        <w:t xml:space="preserve">Det skal framlegges dokumentasjon på innkjøpspris som danner grunnlag for regulering av prisen på det enkelte produkt. Dokumentasjonen skal inneholde minimum: </w:t>
      </w:r>
    </w:p>
    <w:p w14:paraId="557681EF"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Tilbudt produkt og produktnummer</w:t>
      </w:r>
    </w:p>
    <w:p w14:paraId="3E638617"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Gammel innkjøpspris ekskl. mva</w:t>
      </w:r>
    </w:p>
    <w:p w14:paraId="0B1BF926"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Ny innkjøpspris ekskl. mva</w:t>
      </w:r>
    </w:p>
    <w:p w14:paraId="4B31E3A5"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Påslagsprosent</w:t>
      </w:r>
    </w:p>
    <w:p w14:paraId="53F71DA9"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Standardsortimentets maksbegrensning</w:t>
      </w:r>
    </w:p>
    <w:p w14:paraId="4A39CBBD" w14:textId="77777777" w:rsidR="00A44DCA" w:rsidRPr="00881128" w:rsidRDefault="00A44DCA" w:rsidP="00A44DCA">
      <w:pPr>
        <w:rPr>
          <w:sz w:val="22"/>
          <w:szCs w:val="22"/>
        </w:rPr>
      </w:pPr>
      <w:r w:rsidRPr="00881128">
        <w:rPr>
          <w:sz w:val="22"/>
          <w:szCs w:val="22"/>
        </w:rPr>
        <w:t>Prisregulering må videre kunne dokumenteres med</w:t>
      </w:r>
    </w:p>
    <w:p w14:paraId="2649E85B"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Faktura, ordrebekreftelse eller annen etterprøvbar dokumentasjon fra ekstern tredjepart</w:t>
      </w:r>
    </w:p>
    <w:p w14:paraId="7C63A49A"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Dokumentasjonen skal være datert og vise faktisk innkjøpspris på det aktuelle produktet</w:t>
      </w:r>
    </w:p>
    <w:p w14:paraId="15AE94F8" w14:textId="77777777" w:rsidR="00A44DCA" w:rsidRPr="00881128" w:rsidRDefault="00A44DCA" w:rsidP="00A44DCA">
      <w:pPr>
        <w:pStyle w:val="Listeavsnitt0"/>
        <w:numPr>
          <w:ilvl w:val="0"/>
          <w:numId w:val="13"/>
        </w:numPr>
        <w:rPr>
          <w:rFonts w:cs="Arial"/>
          <w:color w:val="000000" w:themeColor="text1"/>
          <w:sz w:val="22"/>
          <w:szCs w:val="22"/>
        </w:rPr>
      </w:pPr>
      <w:r w:rsidRPr="00881128">
        <w:rPr>
          <w:rFonts w:cs="Arial"/>
          <w:color w:val="000000" w:themeColor="text1"/>
          <w:sz w:val="22"/>
          <w:szCs w:val="22"/>
        </w:rPr>
        <w:t>Prisendringer uten tilstrekkelig dokumentasjon vil ikke bli akseptert</w:t>
      </w:r>
    </w:p>
    <w:p w14:paraId="7B15280E" w14:textId="77777777" w:rsidR="00520C37" w:rsidRPr="00520C37" w:rsidRDefault="00520C37" w:rsidP="00520C37"/>
    <w:p w14:paraId="18C16152" w14:textId="048CD807" w:rsidR="00CB18C4" w:rsidRPr="00760F95" w:rsidRDefault="00D05C4B" w:rsidP="00760F95">
      <w:pPr>
        <w:pStyle w:val="Overskrift2"/>
        <w:numPr>
          <w:ilvl w:val="1"/>
          <w:numId w:val="31"/>
        </w:numPr>
        <w:spacing w:before="240"/>
        <w:ind w:left="428" w:hanging="428"/>
        <w:rPr>
          <w:rFonts w:cstheme="majorBidi"/>
          <w:szCs w:val="56"/>
          <w:lang w:eastAsia="nb-NO"/>
        </w:rPr>
      </w:pPr>
      <w:r w:rsidRPr="00760F95">
        <w:rPr>
          <w:rFonts w:cstheme="majorBidi"/>
          <w:szCs w:val="56"/>
          <w:lang w:eastAsia="nb-NO"/>
        </w:rPr>
        <w:t>Virkning av prisregulering</w:t>
      </w:r>
    </w:p>
    <w:p w14:paraId="6818A9A3" w14:textId="77777777" w:rsidR="00D05C4B" w:rsidRPr="00D667E7" w:rsidRDefault="00D05C4B" w:rsidP="00D05C4B">
      <w:pPr>
        <w:rPr>
          <w:sz w:val="22"/>
        </w:rPr>
      </w:pPr>
      <w:r w:rsidRPr="00D667E7">
        <w:rPr>
          <w:sz w:val="22"/>
        </w:rPr>
        <w:t>Prisreguleringen får virkning for alle avrop foretatt på eller etter dato for prisregulering.</w:t>
      </w:r>
    </w:p>
    <w:p w14:paraId="07F79EBE" w14:textId="77777777" w:rsidR="00D05C4B" w:rsidRPr="00D667E7" w:rsidRDefault="00D05C4B" w:rsidP="00D05C4B">
      <w:pPr>
        <w:rPr>
          <w:sz w:val="22"/>
        </w:rPr>
      </w:pPr>
      <w:r w:rsidRPr="00D667E7">
        <w:rPr>
          <w:sz w:val="22"/>
        </w:rPr>
        <w:t>Alle avrop foretatt før dagen prisreguleringen tar til å gjelde skal leveres til prisen som gjaldt på avropstidspunktet. Dette selv om levering skal skje etter tidspunktet for ny prisregulering.</w:t>
      </w:r>
    </w:p>
    <w:p w14:paraId="1245A514" w14:textId="40134364" w:rsidR="38B0F343" w:rsidRPr="00D667E7" w:rsidRDefault="00D05C4B" w:rsidP="38B0F343">
      <w:pPr>
        <w:rPr>
          <w:sz w:val="22"/>
        </w:rPr>
      </w:pPr>
      <w:r w:rsidRPr="00D667E7">
        <w:rPr>
          <w:sz w:val="22"/>
        </w:rPr>
        <w:t>Dersom det avdekkes at det er benyttet feil prisgrunnlag for enkelte priser forbeholder oppdragsgiver seg retten til å kreve refusjon av de feilaktige prisene tilbake i tid, selv om de tidligere har vært godkjent.</w:t>
      </w:r>
    </w:p>
    <w:p w14:paraId="331B1CFC" w14:textId="77777777" w:rsidR="00F21DDC" w:rsidRDefault="00F21DDC" w:rsidP="38B0F343">
      <w:pPr>
        <w:rPr>
          <w:rFonts w:cs="Arial"/>
          <w:sz w:val="22"/>
          <w:szCs w:val="22"/>
        </w:rPr>
      </w:pPr>
    </w:p>
    <w:p w14:paraId="24201285" w14:textId="707C67DE" w:rsidR="009D59E2" w:rsidRPr="00760F95" w:rsidRDefault="00AD7AE6" w:rsidP="00760F95">
      <w:pPr>
        <w:pStyle w:val="Overskrift2"/>
        <w:spacing w:before="240"/>
        <w:rPr>
          <w:rFonts w:cstheme="majorBidi"/>
          <w:szCs w:val="56"/>
          <w:lang w:eastAsia="nb-NO"/>
        </w:rPr>
      </w:pPr>
      <w:r>
        <w:rPr>
          <w:rFonts w:cstheme="majorBidi"/>
          <w:szCs w:val="56"/>
          <w:lang w:eastAsia="nb-NO"/>
        </w:rPr>
        <w:t xml:space="preserve">2.4   </w:t>
      </w:r>
      <w:r w:rsidR="009D59E2" w:rsidRPr="00760F95">
        <w:rPr>
          <w:rFonts w:cstheme="majorBidi"/>
          <w:szCs w:val="56"/>
          <w:lang w:eastAsia="nb-NO"/>
        </w:rPr>
        <w:t>Lavest mulig innkjøpspris</w:t>
      </w:r>
    </w:p>
    <w:p w14:paraId="7D7333F5" w14:textId="77777777" w:rsidR="009D59E2" w:rsidRPr="00D667E7" w:rsidRDefault="009D59E2" w:rsidP="009D59E2">
      <w:pPr>
        <w:rPr>
          <w:sz w:val="22"/>
        </w:rPr>
      </w:pPr>
      <w:r w:rsidRPr="00D667E7">
        <w:rPr>
          <w:sz w:val="22"/>
        </w:rPr>
        <w:t xml:space="preserve">Hensikten med prismodellen er å ha en balansert og transparent risikofordeling mellom partene. Den skal også sikre lavest mulig totalkostnad for oppdragsgiver. </w:t>
      </w:r>
      <w:r w:rsidRPr="00D667E7">
        <w:rPr>
          <w:sz w:val="22"/>
        </w:rPr>
        <w:br/>
        <w:t>Leverandøren forplikter seg derfor til å fremskaffe lavest mulig innkjøpspriser til Oppdragsgiver. Leverandøren må på forespørsel kunne dokumentere overfor Oppdragsgiver hvordan dette arbeidet foregår / hvilke tiltak som iverksettes.</w:t>
      </w:r>
    </w:p>
    <w:p w14:paraId="479D2E52" w14:textId="77777777" w:rsidR="009D59E2" w:rsidRPr="00D667E7" w:rsidRDefault="009D59E2" w:rsidP="009D59E2">
      <w:pPr>
        <w:rPr>
          <w:sz w:val="22"/>
        </w:rPr>
      </w:pPr>
      <w:r w:rsidRPr="00D667E7">
        <w:rPr>
          <w:sz w:val="22"/>
        </w:rPr>
        <w:t>Tilbud/kampanjer som Leverandøren gir i markedet generelt i kontraktsperioden og som er gunstigere enn de vilkårene som er avtalt i denne Kontrakten, skal automatisk gjelde for Oppdragsgiver. Leverandøren plikter å gjøre slike tilbud kjent for Oppdragsgiver, og skal oppdateres i bestillingsløsningene utenfor prisreguleringstidspunktene.</w:t>
      </w:r>
    </w:p>
    <w:p w14:paraId="7406E46A" w14:textId="66EF3798" w:rsidR="009D59E2" w:rsidRPr="00760F95" w:rsidRDefault="002F7829" w:rsidP="00760F95">
      <w:pPr>
        <w:pStyle w:val="Overskrift2"/>
        <w:spacing w:before="240"/>
        <w:rPr>
          <w:rFonts w:cstheme="majorBidi"/>
          <w:szCs w:val="56"/>
          <w:lang w:eastAsia="nb-NO"/>
        </w:rPr>
      </w:pPr>
      <w:r>
        <w:rPr>
          <w:rFonts w:cstheme="majorBidi"/>
          <w:szCs w:val="56"/>
          <w:lang w:eastAsia="nb-NO"/>
        </w:rPr>
        <w:t>2.5 Kontroll</w:t>
      </w:r>
      <w:r w:rsidR="009D59E2" w:rsidRPr="00760F95">
        <w:rPr>
          <w:rFonts w:cstheme="majorBidi"/>
          <w:szCs w:val="56"/>
          <w:lang w:eastAsia="nb-NO"/>
        </w:rPr>
        <w:t xml:space="preserve"> - innsyn i leverandørens priser</w:t>
      </w:r>
    </w:p>
    <w:p w14:paraId="4775B489" w14:textId="77777777" w:rsidR="009D59E2" w:rsidRPr="00D667E7" w:rsidRDefault="009D59E2" w:rsidP="009D59E2">
      <w:pPr>
        <w:rPr>
          <w:sz w:val="22"/>
        </w:rPr>
      </w:pPr>
      <w:r w:rsidRPr="00D667E7">
        <w:rPr>
          <w:sz w:val="22"/>
        </w:rPr>
        <w:t xml:space="preserve">Oppdragsgiver har rett til å få fullt innsyn i all relevant informasjon, bl.a.  avtaler, og fakturaer tilbyder har mottatt fra sine produsenter gjennom hele avtaleperioden, tilbyders kalkyler og regnskap, for å kontrollere at avtalte priser og betingelser overholdes. </w:t>
      </w:r>
    </w:p>
    <w:p w14:paraId="099BD9B1" w14:textId="77777777" w:rsidR="009D59E2" w:rsidRPr="00D667E7" w:rsidRDefault="009D59E2" w:rsidP="009D59E2">
      <w:pPr>
        <w:rPr>
          <w:sz w:val="22"/>
        </w:rPr>
      </w:pPr>
      <w:r w:rsidRPr="00D667E7">
        <w:rPr>
          <w:sz w:val="22"/>
        </w:rPr>
        <w:t>Oppdragsgiver vil signere alle relevante dokumenter for å sikre taushetsplikt om tilbyders priser, innenfor reglene etter offentleglova. Eventuell kontroll vil bli gjennomført av oppdragsgiver, intern eller ekstern revisor.</w:t>
      </w:r>
    </w:p>
    <w:p w14:paraId="3AFB20AF" w14:textId="77777777" w:rsidR="009D59E2" w:rsidRPr="00D667E7" w:rsidRDefault="009D59E2" w:rsidP="009D59E2">
      <w:pPr>
        <w:rPr>
          <w:sz w:val="22"/>
        </w:rPr>
      </w:pPr>
      <w:r w:rsidRPr="00D667E7">
        <w:rPr>
          <w:sz w:val="22"/>
        </w:rPr>
        <w:t>Når oppdragsgiver krever innsyn, skal tilbyder oversende/gi tilgang til etterspurt data innen 16 dager, regnet fra oppdragsgivers forespørsel er sendt til tilbyder.</w:t>
      </w:r>
    </w:p>
    <w:p w14:paraId="6354F704" w14:textId="77777777" w:rsidR="00227366" w:rsidRPr="00DE0A20" w:rsidRDefault="00227366" w:rsidP="00227366">
      <w:pPr>
        <w:rPr>
          <w:rFonts w:cs="Arial"/>
        </w:rPr>
      </w:pPr>
    </w:p>
    <w:p w14:paraId="0DFE3CC6" w14:textId="77777777" w:rsidR="00227366" w:rsidRPr="00DE0A20" w:rsidRDefault="00227366" w:rsidP="00227366">
      <w:pPr>
        <w:jc w:val="right"/>
        <w:rPr>
          <w:rFonts w:cs="Arial"/>
        </w:rPr>
      </w:pPr>
    </w:p>
    <w:sectPr w:rsidR="00227366" w:rsidRPr="00DE0A20" w:rsidSect="00B04A58">
      <w:headerReference w:type="default" r:id="rId11"/>
      <w:footerReference w:type="default" r:id="rId12"/>
      <w:pgSz w:w="11906" w:h="16838"/>
      <w:pgMar w:top="1417" w:right="1417" w:bottom="1417" w:left="1417" w:header="14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A974" w14:textId="77777777" w:rsidR="00153F2D" w:rsidRDefault="00153F2D" w:rsidP="00794EA9">
      <w:pPr>
        <w:spacing w:after="0" w:line="240" w:lineRule="auto"/>
      </w:pPr>
      <w:r>
        <w:separator/>
      </w:r>
    </w:p>
  </w:endnote>
  <w:endnote w:type="continuationSeparator" w:id="0">
    <w:p w14:paraId="6B5A5F56" w14:textId="77777777" w:rsidR="00153F2D" w:rsidRDefault="00153F2D" w:rsidP="00794EA9">
      <w:pPr>
        <w:spacing w:after="0" w:line="240" w:lineRule="auto"/>
      </w:pPr>
      <w:r>
        <w:continuationSeparator/>
      </w:r>
    </w:p>
  </w:endnote>
  <w:endnote w:type="continuationNotice" w:id="1">
    <w:p w14:paraId="2C3B2D2A" w14:textId="77777777" w:rsidR="00153F2D" w:rsidRDefault="00153F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E531" w14:textId="77777777" w:rsidR="00227366" w:rsidRDefault="00227366">
    <w:pPr>
      <w:pStyle w:val="Bunntekst"/>
    </w:pPr>
    <w:r>
      <w:rPr>
        <w:noProof/>
        <w:lang w:eastAsia="nb-NO"/>
      </w:rPr>
      <mc:AlternateContent>
        <mc:Choice Requires="wps">
          <w:drawing>
            <wp:anchor distT="0" distB="0" distL="114300" distR="114300" simplePos="0" relativeHeight="251658243" behindDoc="0" locked="0" layoutInCell="1" allowOverlap="1" wp14:anchorId="77B87C7C" wp14:editId="7B8C95C8">
              <wp:simplePos x="0" y="0"/>
              <wp:positionH relativeFrom="page">
                <wp:posOffset>899795</wp:posOffset>
              </wp:positionH>
              <wp:positionV relativeFrom="paragraph">
                <wp:posOffset>0</wp:posOffset>
              </wp:positionV>
              <wp:extent cx="5486400" cy="45719"/>
              <wp:effectExtent l="0" t="0" r="0" b="0"/>
              <wp:wrapNone/>
              <wp:docPr id="15177353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45719"/>
                      </a:xfrm>
                      <a:prstGeom prst="rect">
                        <a:avLst/>
                      </a:prstGeom>
                      <a:solidFill>
                        <a:srgbClr val="86D1D9"/>
                      </a:solidFill>
                      <a:ln>
                        <a:noFill/>
                      </a:ln>
                    </wps:spPr>
                    <wps:txbx>
                      <w:txbxContent>
                        <w:p w14:paraId="699A267A" w14:textId="77777777" w:rsidR="00227366" w:rsidRPr="00F046F4" w:rsidRDefault="00227366" w:rsidP="00227366">
                          <w:pPr>
                            <w:rPr>
                              <w:color w:val="77942C"/>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87C7C" id="_x0000_t202" coordsize="21600,21600" o:spt="202" path="m,l,21600r21600,l21600,xe">
              <v:stroke joinstyle="miter"/>
              <v:path gradientshapeok="t" o:connecttype="rect"/>
            </v:shapetype>
            <v:shape id="Text Box 1" o:spid="_x0000_s1026" type="#_x0000_t202" style="position:absolute;margin-left:70.85pt;margin-top:0;width:6in;height:3.6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fQ7wEAAMkDAAAOAAAAZHJzL2Uyb0RvYy54bWysU9uO2yAQfa/Uf0C8N45X2TRrxVltE21V&#10;aXuRtv0AjLGNihk6kNjp13fASTZt36q+IIaBM3POHNb3Y2/YQaHXYEuez+acKSuh1rYt+bevj29W&#10;nPkgbC0MWFXyo/L8fvP61XpwhbqBDkytkBGI9cXgSt6F4Ios87JTvfAzcMpSsgHsRaAQ26xGMRB6&#10;b7Kb+XyZDYC1Q5DKezrdTUm+SfhNo2T43DReBWZKTr2FtGJaq7hmm7UoWhSu0/LUhviHLnqhLRW9&#10;QO1EEGyP+i+oXksED02YSegzaBotVeJAbPL5H2yeO+FU4kLieHeRyf8/WPnp8Oy+IAvjOxhpgImE&#10;d08gv3tmYdsJ26oHRBg6JWoqnEfJssH54vQ0Su0LH0Gq4SPUNGSxD5CAxgb7qArxZIROAzheRFdj&#10;YJIObxer5WJOKUm5xe3b/C5VEMX5sUMf3ivoWdyUHGmmCVwcnnyIzYjifCXW8mB0/aiNSQG21dYg&#10;Owia/2q5y3dn9N+uGRsvW4jPJsR4klhGYhPFMFYjJSPbCuoj8UWY/ET+p00H+JOzgbxUcv9jL1Bx&#10;Zj5Y0uwuXyyi+a4DvA6q60BYSVAlD5xN222YDLt3qNuOKk1TsvBAOjc6afDS1alv8kuS5uTtaMjr&#10;ON16+YGbXwAAAP//AwBQSwMEFAAGAAgAAAAhAN4M2yfZAAAABwEAAA8AAABkcnMvZG93bnJldi54&#10;bWxMj8tOwzAQRfdI/IM1ldhRu+XRksapEBIS25Z8gBsPSVp7HNluGvh6pitYHt2rO2fK7eSdGDGm&#10;PpCGxVyBQGqC7anVUH++369BpGzIGhcINXxjgm11e1OawoYL7XDc51bwCKXCaOhyHgopU9OhN2ke&#10;BiTOvkL0JjPGVtpoLjzunVwq9Sy96YkvdGbAtw6b0/7sNexO6efF43E8rj8exqGNua5d1vpuNr1u&#10;QGSc8l8ZrvqsDhU7HcKZbBKO+XGx4qoG/ugaK/XEfNCwWoKsSvnfv/oFAAD//wMAUEsBAi0AFAAG&#10;AAgAAAAhALaDOJL+AAAA4QEAABMAAAAAAAAAAAAAAAAAAAAAAFtDb250ZW50X1R5cGVzXS54bWxQ&#10;SwECLQAUAAYACAAAACEAOP0h/9YAAACUAQAACwAAAAAAAAAAAAAAAAAvAQAAX3JlbHMvLnJlbHNQ&#10;SwECLQAUAAYACAAAACEAy6m30O8BAADJAwAADgAAAAAAAAAAAAAAAAAuAgAAZHJzL2Uyb0RvYy54&#10;bWxQSwECLQAUAAYACAAAACEA3gzbJ9kAAAAHAQAADwAAAAAAAAAAAAAAAABJBAAAZHJzL2Rvd25y&#10;ZXYueG1sUEsFBgAAAAAEAAQA8wAAAE8FAAAAAA==&#10;" fillcolor="#86d1d9" stroked="f">
              <v:textbox inset=",7.2pt,,7.2pt">
                <w:txbxContent>
                  <w:p w14:paraId="699A267A" w14:textId="77777777" w:rsidR="00227366" w:rsidRPr="00F046F4" w:rsidRDefault="00227366" w:rsidP="00227366">
                    <w:pPr>
                      <w:rPr>
                        <w:color w:val="77942C"/>
                      </w:rPr>
                    </w:pPr>
                  </w:p>
                </w:txbxContent>
              </v:textbox>
              <w10:wrap anchorx="page"/>
            </v:shape>
          </w:pict>
        </mc:Fallback>
      </mc:AlternateContent>
    </w:r>
    <w:r>
      <w:rPr>
        <w:noProof/>
        <w:lang w:eastAsia="nb-NO"/>
      </w:rPr>
      <mc:AlternateContent>
        <mc:Choice Requires="wps">
          <w:drawing>
            <wp:anchor distT="0" distB="0" distL="114300" distR="114300" simplePos="0" relativeHeight="251658242" behindDoc="0" locked="0" layoutInCell="1" allowOverlap="1" wp14:anchorId="5B5B19DB" wp14:editId="50FBDEAB">
              <wp:simplePos x="0" y="0"/>
              <wp:positionH relativeFrom="page">
                <wp:posOffset>909955</wp:posOffset>
              </wp:positionH>
              <wp:positionV relativeFrom="paragraph">
                <wp:posOffset>152829</wp:posOffset>
              </wp:positionV>
              <wp:extent cx="5687695" cy="302260"/>
              <wp:effectExtent l="0" t="0" r="8255" b="254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69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83F83" w14:textId="77777777" w:rsidR="00227366" w:rsidRPr="00F046F4" w:rsidRDefault="00227366" w:rsidP="00227366">
                          <w:pPr>
                            <w:jc w:val="center"/>
                            <w:rPr>
                              <w:b/>
                              <w:bCs/>
                              <w:color w:val="000000" w:themeColor="text1"/>
                              <w:sz w:val="20"/>
                            </w:rPr>
                          </w:pPr>
                          <w:r>
                            <w:rPr>
                              <w:b/>
                              <w:bCs/>
                              <w:color w:val="000000" w:themeColor="text1"/>
                              <w:sz w:val="20"/>
                            </w:rPr>
                            <w:t>Offentlig fellesinnkjøp på Agder – ofa-iks.no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B19DB" id="Text Box 2" o:spid="_x0000_s1027" type="#_x0000_t202" style="position:absolute;margin-left:71.65pt;margin-top:12.05pt;width:447.85pt;height:23.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es2AEAAJgDAAAOAAAAZHJzL2Uyb0RvYy54bWysU81u1DAQviPxDpbvbLKLupRos1VpVYRU&#10;KFLpAziOnVgkHjP2brI8PWMn2QK9IS7WZGx//n4mu6ux79hRoTdgS75e5ZwpK6E2tin507e7N5ec&#10;+SBsLTqwquQn5fnV/vWr3eAKtYEWulohIxDri8GVvA3BFVnmZat64VfglKVNDdiLQJ/YZDWKgdD7&#10;Ltvk+TYbAGuHIJX31L2dNvk+4WutZHjQ2qvAupITt5BWTGsV12y/E0WDwrVGzjTEP7DohbH06Bnq&#10;VgTBDmheQPVGInjQYSWhz0BrI1XSQGrW+V9qHlvhVNJC5nh3tsn/P1j55fjoviIL4wcYKcAkwrt7&#10;kN89s3DTCtuoa0QYWiVqengdLcsG54v5arTaFz6CVMNnqClkcQiQgEaNfXSFdDJCpwBOZ9PVGJik&#10;5sX28t32/QVnkvbe5pvNNqWSiWK57dCHjwp6FouSI4Wa0MXx3ofIRhTLkfiYhTvTdSnYzv7RoIOx&#10;k9hHwhP1MFYjM/UsLYqpoD6RHIRpXGi8qWgBf3I20KiU3P84CFScdZ8sWRLnailwKaqlEFbS1ZIH&#10;zqbyJkzzd3BompaQJ9MtXJNt2iRFzyxmuhR/EjqPapyv37/Tqecfav8LAAD//wMAUEsDBBQABgAI&#10;AAAAIQA8Tm813wAAAAoBAAAPAAAAZHJzL2Rvd25yZXYueG1sTI/BTsMwEETvSPyDtUjcqJ2mamka&#10;p6oQnJAQaTj06MRuYjVeh9htw9+zPcFxtE+zb/Lt5Hp2MWOwHiUkMwHMYOO1xVbCV/X29AwsRIVa&#10;9R6NhB8TYFvc3+Uq0/6KpbnsY8uoBEOmJHQxDhnnoemMU2HmB4N0O/rRqUhxbLke1ZXKXc/nQiy5&#10;UxbpQ6cG89KZ5rQ/Owm7A5av9vuj/iyPpa2qtcD35UnKx4dptwEWzRT/YLjpkzoU5FT7M+rAesqL&#10;NCVUwnyRALsBIl3TulrCKlkBL3L+f0LxCwAA//8DAFBLAQItABQABgAIAAAAIQC2gziS/gAAAOEB&#10;AAATAAAAAAAAAAAAAAAAAAAAAABbQ29udGVudF9UeXBlc10ueG1sUEsBAi0AFAAGAAgAAAAhADj9&#10;If/WAAAAlAEAAAsAAAAAAAAAAAAAAAAALwEAAF9yZWxzLy5yZWxzUEsBAi0AFAAGAAgAAAAhAKy0&#10;x6zYAQAAmAMAAA4AAAAAAAAAAAAAAAAALgIAAGRycy9lMm9Eb2MueG1sUEsBAi0AFAAGAAgAAAAh&#10;ADxObzXfAAAACgEAAA8AAAAAAAAAAAAAAAAAMgQAAGRycy9kb3ducmV2LnhtbFBLBQYAAAAABAAE&#10;APMAAAA+BQAAAAA=&#10;" filled="f" stroked="f">
              <v:textbox inset="0,0,0,0">
                <w:txbxContent>
                  <w:p w14:paraId="29E83F83" w14:textId="77777777" w:rsidR="00227366" w:rsidRPr="00F046F4" w:rsidRDefault="00227366" w:rsidP="00227366">
                    <w:pPr>
                      <w:jc w:val="center"/>
                      <w:rPr>
                        <w:b/>
                        <w:bCs/>
                        <w:color w:val="000000" w:themeColor="text1"/>
                        <w:sz w:val="20"/>
                      </w:rPr>
                    </w:pPr>
                    <w:r>
                      <w:rPr>
                        <w:b/>
                        <w:bCs/>
                        <w:color w:val="000000" w:themeColor="text1"/>
                        <w:sz w:val="20"/>
                      </w:rPr>
                      <w:t>Offentlig fellesinnkjøp på Agder – ofa-iks.no</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E68BD" w14:textId="77777777" w:rsidR="00153F2D" w:rsidRDefault="00153F2D" w:rsidP="00794EA9">
      <w:pPr>
        <w:spacing w:after="0" w:line="240" w:lineRule="auto"/>
      </w:pPr>
      <w:r>
        <w:separator/>
      </w:r>
    </w:p>
  </w:footnote>
  <w:footnote w:type="continuationSeparator" w:id="0">
    <w:p w14:paraId="08668523" w14:textId="77777777" w:rsidR="00153F2D" w:rsidRDefault="00153F2D" w:rsidP="00794EA9">
      <w:pPr>
        <w:spacing w:after="0" w:line="240" w:lineRule="auto"/>
      </w:pPr>
      <w:r>
        <w:continuationSeparator/>
      </w:r>
    </w:p>
  </w:footnote>
  <w:footnote w:type="continuationNotice" w:id="1">
    <w:p w14:paraId="1F6AF282" w14:textId="77777777" w:rsidR="00153F2D" w:rsidRDefault="00153F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F97A7" w14:textId="77777777" w:rsidR="00B04A58" w:rsidRDefault="003B1BD3">
    <w:pPr>
      <w:pStyle w:val="Topptekst"/>
      <w:rPr>
        <w:noProof/>
      </w:rPr>
    </w:pPr>
    <w:r>
      <w:rPr>
        <w:noProof/>
      </w:rPr>
      <w:drawing>
        <wp:anchor distT="0" distB="0" distL="114300" distR="114300" simplePos="0" relativeHeight="251658240" behindDoc="1" locked="0" layoutInCell="1" allowOverlap="1" wp14:anchorId="5017E2BD" wp14:editId="3F6240BB">
          <wp:simplePos x="0" y="0"/>
          <wp:positionH relativeFrom="column">
            <wp:posOffset>-899795</wp:posOffset>
          </wp:positionH>
          <wp:positionV relativeFrom="paragraph">
            <wp:posOffset>-941705</wp:posOffset>
          </wp:positionV>
          <wp:extent cx="7566025" cy="939800"/>
          <wp:effectExtent l="0" t="0" r="0" b="0"/>
          <wp:wrapTight wrapText="bothSides">
            <wp:wrapPolygon edited="0">
              <wp:start x="0" y="0"/>
              <wp:lineTo x="0" y="21016"/>
              <wp:lineTo x="21537" y="21016"/>
              <wp:lineTo x="21537" y="0"/>
              <wp:lineTo x="0" y="0"/>
            </wp:wrapPolygon>
          </wp:wrapTight>
          <wp:docPr id="3" name="Bild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rcRect t="6490" b="6490"/>
                  <a:stretch>
                    <a:fillRect/>
                  </a:stretch>
                </pic:blipFill>
                <pic:spPr bwMode="auto">
                  <a:xfrm>
                    <a:off x="0" y="0"/>
                    <a:ext cx="7566025" cy="939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375A1821" wp14:editId="165C8DCC">
          <wp:simplePos x="0" y="0"/>
          <wp:positionH relativeFrom="column">
            <wp:posOffset>-30480</wp:posOffset>
          </wp:positionH>
          <wp:positionV relativeFrom="paragraph">
            <wp:posOffset>-725716</wp:posOffset>
          </wp:positionV>
          <wp:extent cx="1049020" cy="515620"/>
          <wp:effectExtent l="0" t="0" r="0" b="0"/>
          <wp:wrapSquare wrapText="bothSides"/>
          <wp:docPr id="5" name="Bilde 5" descr="Logo for offentlig fellesinnkjøp på Agde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Logo for offentlig fellesinnkjøp på Agder">
                    <a:extLst>
                      <a:ext uri="{C183D7F6-B498-43B3-948B-1728B52AA6E4}">
                        <adec:decorative xmlns:adec="http://schemas.microsoft.com/office/drawing/2017/decorative" val="0"/>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049020" cy="515620"/>
                  </a:xfrm>
                  <a:prstGeom prst="rect">
                    <a:avLst/>
                  </a:prstGeom>
                </pic:spPr>
              </pic:pic>
            </a:graphicData>
          </a:graphic>
          <wp14:sizeRelH relativeFrom="margin">
            <wp14:pctWidth>0</wp14:pctWidth>
          </wp14:sizeRelH>
          <wp14:sizeRelV relativeFrom="margin">
            <wp14:pctHeight>0</wp14:pctHeight>
          </wp14:sizeRelV>
        </wp:anchor>
      </w:drawing>
    </w:r>
  </w:p>
  <w:p w14:paraId="44D9B7E9" w14:textId="77777777" w:rsidR="00794EA9" w:rsidRDefault="00794EA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71F68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B1524936"/>
    <w:lvl w:ilvl="0">
      <w:start w:val="1"/>
      <w:numFmt w:val="decimal"/>
      <w:pStyle w:val="Nummerertliste"/>
      <w:lvlText w:val="%1."/>
      <w:lvlJc w:val="left"/>
      <w:pPr>
        <w:tabs>
          <w:tab w:val="num" w:pos="360"/>
        </w:tabs>
        <w:ind w:left="360" w:hanging="360"/>
      </w:pPr>
    </w:lvl>
  </w:abstractNum>
  <w:abstractNum w:abstractNumId="2" w15:restartNumberingAfterBreak="0">
    <w:nsid w:val="FFFFFF89"/>
    <w:multiLevelType w:val="singleLevel"/>
    <w:tmpl w:val="3C7271DA"/>
    <w:lvl w:ilvl="0">
      <w:start w:val="1"/>
      <w:numFmt w:val="bullet"/>
      <w:pStyle w:val="Punktliste"/>
      <w:lvlText w:val=""/>
      <w:lvlJc w:val="left"/>
      <w:pPr>
        <w:tabs>
          <w:tab w:val="num" w:pos="360"/>
        </w:tabs>
        <w:ind w:left="360" w:hanging="360"/>
      </w:pPr>
      <w:rPr>
        <w:rFonts w:ascii="Symbol" w:hAnsi="Symbol" w:hint="default"/>
      </w:rPr>
    </w:lvl>
  </w:abstractNum>
  <w:abstractNum w:abstractNumId="3" w15:restartNumberingAfterBreak="0">
    <w:nsid w:val="041D7A40"/>
    <w:multiLevelType w:val="hybridMultilevel"/>
    <w:tmpl w:val="D8D606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55F45D0"/>
    <w:multiLevelType w:val="multilevel"/>
    <w:tmpl w:val="FB32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0631B"/>
    <w:multiLevelType w:val="multilevel"/>
    <w:tmpl w:val="8E2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E512E9"/>
    <w:multiLevelType w:val="hybridMultilevel"/>
    <w:tmpl w:val="35CE96A2"/>
    <w:lvl w:ilvl="0" w:tplc="6964BA1A">
      <w:start w:val="1"/>
      <w:numFmt w:val="decimal"/>
      <w:lvlText w:val="%1.2"/>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B014D38"/>
    <w:multiLevelType w:val="hybridMultilevel"/>
    <w:tmpl w:val="51BE7B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D3F518F"/>
    <w:multiLevelType w:val="multilevel"/>
    <w:tmpl w:val="4B8C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0CE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005C48"/>
    <w:multiLevelType w:val="multilevel"/>
    <w:tmpl w:val="18C83472"/>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6B069D"/>
    <w:multiLevelType w:val="multilevel"/>
    <w:tmpl w:val="33104656"/>
    <w:lvl w:ilvl="0">
      <w:start w:val="1"/>
      <w:numFmt w:val="decimal"/>
      <w:lvlText w:val="%1"/>
      <w:lvlJc w:val="left"/>
      <w:pPr>
        <w:ind w:left="428" w:hanging="428"/>
      </w:pPr>
      <w:rPr>
        <w:rFonts w:ascii="Arial" w:eastAsia="Arial" w:hAnsi="Arial" w:cs="Arial" w:hint="default"/>
        <w:b/>
        <w:bCs/>
        <w:i w:val="0"/>
        <w:iCs w:val="0"/>
        <w:spacing w:val="0"/>
        <w:w w:val="100"/>
        <w:sz w:val="28"/>
        <w:szCs w:val="28"/>
        <w:lang w:val="nn-NO" w:eastAsia="en-US" w:bidi="ar-SA"/>
      </w:rPr>
    </w:lvl>
    <w:lvl w:ilvl="1">
      <w:start w:val="1"/>
      <w:numFmt w:val="decimal"/>
      <w:lvlText w:val="%1.%2"/>
      <w:lvlJc w:val="left"/>
      <w:pPr>
        <w:ind w:left="428" w:hanging="428"/>
      </w:pPr>
      <w:rPr>
        <w:rFonts w:ascii="Arial" w:eastAsia="Arial" w:hAnsi="Arial" w:cs="Arial" w:hint="default"/>
        <w:b/>
        <w:bCs/>
        <w:i w:val="0"/>
        <w:iCs w:val="0"/>
        <w:spacing w:val="0"/>
        <w:w w:val="99"/>
        <w:sz w:val="24"/>
        <w:szCs w:val="24"/>
        <w:lang w:val="nn-NO" w:eastAsia="en-US" w:bidi="ar-SA"/>
      </w:rPr>
    </w:lvl>
    <w:lvl w:ilvl="2">
      <w:start w:val="1"/>
      <w:numFmt w:val="decimal"/>
      <w:lvlText w:val="%1.%2.%3"/>
      <w:lvlJc w:val="left"/>
      <w:pPr>
        <w:ind w:left="644" w:hanging="644"/>
      </w:pPr>
      <w:rPr>
        <w:rFonts w:hint="default"/>
        <w:spacing w:val="-1"/>
        <w:w w:val="99"/>
        <w:lang w:val="nn-NO" w:eastAsia="en-US" w:bidi="ar-SA"/>
      </w:rPr>
    </w:lvl>
    <w:lvl w:ilvl="3">
      <w:numFmt w:val="bullet"/>
      <w:lvlText w:val="•"/>
      <w:lvlJc w:val="left"/>
      <w:pPr>
        <w:ind w:left="2553" w:hanging="644"/>
      </w:pPr>
      <w:rPr>
        <w:rFonts w:hint="default"/>
        <w:lang w:val="nn-NO" w:eastAsia="en-US" w:bidi="ar-SA"/>
      </w:rPr>
    </w:lvl>
    <w:lvl w:ilvl="4">
      <w:numFmt w:val="bullet"/>
      <w:lvlText w:val="•"/>
      <w:lvlJc w:val="left"/>
      <w:pPr>
        <w:ind w:left="3507" w:hanging="644"/>
      </w:pPr>
      <w:rPr>
        <w:rFonts w:hint="default"/>
        <w:lang w:val="nn-NO" w:eastAsia="en-US" w:bidi="ar-SA"/>
      </w:rPr>
    </w:lvl>
    <w:lvl w:ilvl="5">
      <w:numFmt w:val="bullet"/>
      <w:lvlText w:val="•"/>
      <w:lvlJc w:val="left"/>
      <w:pPr>
        <w:ind w:left="4461" w:hanging="644"/>
      </w:pPr>
      <w:rPr>
        <w:rFonts w:hint="default"/>
        <w:lang w:val="nn-NO" w:eastAsia="en-US" w:bidi="ar-SA"/>
      </w:rPr>
    </w:lvl>
    <w:lvl w:ilvl="6">
      <w:numFmt w:val="bullet"/>
      <w:lvlText w:val="•"/>
      <w:lvlJc w:val="left"/>
      <w:pPr>
        <w:ind w:left="5415" w:hanging="644"/>
      </w:pPr>
      <w:rPr>
        <w:rFonts w:hint="default"/>
        <w:lang w:val="nn-NO" w:eastAsia="en-US" w:bidi="ar-SA"/>
      </w:rPr>
    </w:lvl>
    <w:lvl w:ilvl="7">
      <w:numFmt w:val="bullet"/>
      <w:lvlText w:val="•"/>
      <w:lvlJc w:val="left"/>
      <w:pPr>
        <w:ind w:left="6369" w:hanging="644"/>
      </w:pPr>
      <w:rPr>
        <w:rFonts w:hint="default"/>
        <w:lang w:val="nn-NO" w:eastAsia="en-US" w:bidi="ar-SA"/>
      </w:rPr>
    </w:lvl>
    <w:lvl w:ilvl="8">
      <w:numFmt w:val="bullet"/>
      <w:lvlText w:val="•"/>
      <w:lvlJc w:val="left"/>
      <w:pPr>
        <w:ind w:left="7323" w:hanging="644"/>
      </w:pPr>
      <w:rPr>
        <w:rFonts w:hint="default"/>
        <w:lang w:val="nn-NO" w:eastAsia="en-US" w:bidi="ar-SA"/>
      </w:rPr>
    </w:lvl>
  </w:abstractNum>
  <w:abstractNum w:abstractNumId="12" w15:restartNumberingAfterBreak="0">
    <w:nsid w:val="2E4834D0"/>
    <w:multiLevelType w:val="multilevel"/>
    <w:tmpl w:val="BD283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8028E4"/>
    <w:multiLevelType w:val="multilevel"/>
    <w:tmpl w:val="A98E462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4CB12EC"/>
    <w:multiLevelType w:val="multilevel"/>
    <w:tmpl w:val="4F8E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20874"/>
    <w:multiLevelType w:val="multilevel"/>
    <w:tmpl w:val="08BC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C65F4B"/>
    <w:multiLevelType w:val="hybridMultilevel"/>
    <w:tmpl w:val="D70CAA20"/>
    <w:lvl w:ilvl="0" w:tplc="CF0ED3DC">
      <w:start w:val="1"/>
      <w:numFmt w:val="decimal"/>
      <w:lvlText w:val="%1."/>
      <w:lvlJc w:val="left"/>
      <w:pPr>
        <w:ind w:left="360" w:hanging="360"/>
      </w:pPr>
      <w:rPr>
        <w:rFonts w:hint="default"/>
        <w:b/>
        <w:bCs/>
        <w:sz w:val="32"/>
        <w:szCs w:val="32"/>
      </w:rPr>
    </w:lvl>
    <w:lvl w:ilvl="1" w:tplc="2B76A916">
      <w:numFmt w:val="bullet"/>
      <w:lvlText w:val="-"/>
      <w:lvlJc w:val="left"/>
      <w:pPr>
        <w:ind w:left="1080" w:hanging="360"/>
      </w:pPr>
      <w:rPr>
        <w:rFonts w:ascii="Arial" w:eastAsiaTheme="minorHAnsi" w:hAnsi="Arial" w:cs="Aria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3E381AB7"/>
    <w:multiLevelType w:val="multilevel"/>
    <w:tmpl w:val="20F0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FC3B7D"/>
    <w:multiLevelType w:val="multilevel"/>
    <w:tmpl w:val="D60A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B40E12"/>
    <w:multiLevelType w:val="multilevel"/>
    <w:tmpl w:val="DD8C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581700"/>
    <w:multiLevelType w:val="multilevel"/>
    <w:tmpl w:val="0426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4453E8"/>
    <w:multiLevelType w:val="hybridMultilevel"/>
    <w:tmpl w:val="144645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2E608F6"/>
    <w:multiLevelType w:val="hybridMultilevel"/>
    <w:tmpl w:val="063EC9F8"/>
    <w:lvl w:ilvl="0" w:tplc="DE9455B2">
      <w:start w:val="1"/>
      <w:numFmt w:val="decimal"/>
      <w:lvlText w:val="%1."/>
      <w:lvlJc w:val="left"/>
      <w:pPr>
        <w:ind w:left="1440" w:hanging="360"/>
      </w:pPr>
      <w:rPr>
        <w:rFonts w:hint="default"/>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3" w15:restartNumberingAfterBreak="0">
    <w:nsid w:val="56BD4D2B"/>
    <w:multiLevelType w:val="hybridMultilevel"/>
    <w:tmpl w:val="433497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8195D83"/>
    <w:multiLevelType w:val="multilevel"/>
    <w:tmpl w:val="6A886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CE5982"/>
    <w:multiLevelType w:val="multilevel"/>
    <w:tmpl w:val="D782531C"/>
    <w:lvl w:ilvl="0">
      <w:start w:val="1"/>
      <w:numFmt w:val="decimal"/>
      <w:lvlText w:val="%1."/>
      <w:lvlJc w:val="left"/>
      <w:pPr>
        <w:ind w:left="6" w:hanging="360"/>
      </w:pPr>
      <w:rPr>
        <w:rFonts w:hint="default"/>
      </w:rPr>
    </w:lvl>
    <w:lvl w:ilvl="1">
      <w:start w:val="1"/>
      <w:numFmt w:val="decimal"/>
      <w:isLgl/>
      <w:lvlText w:val="%1.%2"/>
      <w:lvlJc w:val="left"/>
      <w:pPr>
        <w:ind w:left="51" w:hanging="405"/>
      </w:pPr>
      <w:rPr>
        <w:rFonts w:hint="default"/>
      </w:rPr>
    </w:lvl>
    <w:lvl w:ilvl="2">
      <w:start w:val="1"/>
      <w:numFmt w:val="decimal"/>
      <w:isLgl/>
      <w:lvlText w:val="%1.%2.%3"/>
      <w:lvlJc w:val="left"/>
      <w:pPr>
        <w:ind w:left="366" w:hanging="720"/>
      </w:pPr>
      <w:rPr>
        <w:rFonts w:hint="default"/>
      </w:rPr>
    </w:lvl>
    <w:lvl w:ilvl="3">
      <w:start w:val="1"/>
      <w:numFmt w:val="decimal"/>
      <w:isLgl/>
      <w:lvlText w:val="%1.%2.%3.%4"/>
      <w:lvlJc w:val="left"/>
      <w:pPr>
        <w:ind w:left="726" w:hanging="1080"/>
      </w:pPr>
      <w:rPr>
        <w:rFonts w:hint="default"/>
      </w:rPr>
    </w:lvl>
    <w:lvl w:ilvl="4">
      <w:start w:val="1"/>
      <w:numFmt w:val="decimal"/>
      <w:isLgl/>
      <w:lvlText w:val="%1.%2.%3.%4.%5"/>
      <w:lvlJc w:val="left"/>
      <w:pPr>
        <w:ind w:left="726" w:hanging="1080"/>
      </w:pPr>
      <w:rPr>
        <w:rFonts w:hint="default"/>
      </w:rPr>
    </w:lvl>
    <w:lvl w:ilvl="5">
      <w:start w:val="1"/>
      <w:numFmt w:val="decimal"/>
      <w:isLgl/>
      <w:lvlText w:val="%1.%2.%3.%4.%5.%6"/>
      <w:lvlJc w:val="left"/>
      <w:pPr>
        <w:ind w:left="1086" w:hanging="1440"/>
      </w:pPr>
      <w:rPr>
        <w:rFonts w:hint="default"/>
      </w:rPr>
    </w:lvl>
    <w:lvl w:ilvl="6">
      <w:start w:val="1"/>
      <w:numFmt w:val="decimal"/>
      <w:isLgl/>
      <w:lvlText w:val="%1.%2.%3.%4.%5.%6.%7"/>
      <w:lvlJc w:val="left"/>
      <w:pPr>
        <w:ind w:left="1086" w:hanging="1440"/>
      </w:pPr>
      <w:rPr>
        <w:rFonts w:hint="default"/>
      </w:rPr>
    </w:lvl>
    <w:lvl w:ilvl="7">
      <w:start w:val="1"/>
      <w:numFmt w:val="decimal"/>
      <w:isLgl/>
      <w:lvlText w:val="%1.%2.%3.%4.%5.%6.%7.%8"/>
      <w:lvlJc w:val="left"/>
      <w:pPr>
        <w:ind w:left="1446" w:hanging="1800"/>
      </w:pPr>
      <w:rPr>
        <w:rFonts w:hint="default"/>
      </w:rPr>
    </w:lvl>
    <w:lvl w:ilvl="8">
      <w:start w:val="1"/>
      <w:numFmt w:val="decimal"/>
      <w:isLgl/>
      <w:lvlText w:val="%1.%2.%3.%4.%5.%6.%7.%8.%9"/>
      <w:lvlJc w:val="left"/>
      <w:pPr>
        <w:ind w:left="1446" w:hanging="1800"/>
      </w:pPr>
      <w:rPr>
        <w:rFonts w:hint="default"/>
      </w:rPr>
    </w:lvl>
  </w:abstractNum>
  <w:abstractNum w:abstractNumId="26" w15:restartNumberingAfterBreak="0">
    <w:nsid w:val="70E25012"/>
    <w:multiLevelType w:val="multilevel"/>
    <w:tmpl w:val="029E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786A32"/>
    <w:multiLevelType w:val="multilevel"/>
    <w:tmpl w:val="B53A2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866484"/>
    <w:multiLevelType w:val="multilevel"/>
    <w:tmpl w:val="D7CE9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6814936">
    <w:abstractNumId w:val="3"/>
  </w:num>
  <w:num w:numId="2" w16cid:durableId="1530028261">
    <w:abstractNumId w:val="21"/>
  </w:num>
  <w:num w:numId="3" w16cid:durableId="598441387">
    <w:abstractNumId w:val="22"/>
  </w:num>
  <w:num w:numId="4" w16cid:durableId="48306554">
    <w:abstractNumId w:val="6"/>
  </w:num>
  <w:num w:numId="5" w16cid:durableId="713312332">
    <w:abstractNumId w:val="1"/>
  </w:num>
  <w:num w:numId="6" w16cid:durableId="744228354">
    <w:abstractNumId w:val="25"/>
  </w:num>
  <w:num w:numId="7" w16cid:durableId="898393993">
    <w:abstractNumId w:val="16"/>
  </w:num>
  <w:num w:numId="8" w16cid:durableId="1643997581">
    <w:abstractNumId w:val="11"/>
  </w:num>
  <w:num w:numId="9" w16cid:durableId="1452017348">
    <w:abstractNumId w:val="11"/>
  </w:num>
  <w:num w:numId="10" w16cid:durableId="1021975553">
    <w:abstractNumId w:val="11"/>
  </w:num>
  <w:num w:numId="11" w16cid:durableId="1824198398">
    <w:abstractNumId w:val="11"/>
  </w:num>
  <w:num w:numId="12" w16cid:durableId="768502199">
    <w:abstractNumId w:val="23"/>
  </w:num>
  <w:num w:numId="13" w16cid:durableId="2011442575">
    <w:abstractNumId w:val="7"/>
  </w:num>
  <w:num w:numId="14" w16cid:durableId="860122584">
    <w:abstractNumId w:val="11"/>
  </w:num>
  <w:num w:numId="15" w16cid:durableId="439373088">
    <w:abstractNumId w:val="11"/>
  </w:num>
  <w:num w:numId="16" w16cid:durableId="1076514306">
    <w:abstractNumId w:val="11"/>
  </w:num>
  <w:num w:numId="17" w16cid:durableId="1811244822">
    <w:abstractNumId w:val="0"/>
  </w:num>
  <w:num w:numId="18" w16cid:durableId="2118595576">
    <w:abstractNumId w:val="9"/>
  </w:num>
  <w:num w:numId="19" w16cid:durableId="863831625">
    <w:abstractNumId w:val="28"/>
  </w:num>
  <w:num w:numId="20" w16cid:durableId="1133713865">
    <w:abstractNumId w:val="2"/>
  </w:num>
  <w:num w:numId="21" w16cid:durableId="593049189">
    <w:abstractNumId w:val="4"/>
  </w:num>
  <w:num w:numId="22" w16cid:durableId="2105881776">
    <w:abstractNumId w:val="13"/>
  </w:num>
  <w:num w:numId="23" w16cid:durableId="461777643">
    <w:abstractNumId w:val="17"/>
  </w:num>
  <w:num w:numId="24" w16cid:durableId="1361855195">
    <w:abstractNumId w:val="15"/>
  </w:num>
  <w:num w:numId="25" w16cid:durableId="683635474">
    <w:abstractNumId w:val="8"/>
  </w:num>
  <w:num w:numId="26" w16cid:durableId="123624453">
    <w:abstractNumId w:val="19"/>
  </w:num>
  <w:num w:numId="27" w16cid:durableId="1634404807">
    <w:abstractNumId w:val="26"/>
  </w:num>
  <w:num w:numId="28" w16cid:durableId="218515245">
    <w:abstractNumId w:val="20"/>
  </w:num>
  <w:num w:numId="29" w16cid:durableId="1924218244">
    <w:abstractNumId w:val="18"/>
  </w:num>
  <w:num w:numId="30" w16cid:durableId="1172643544">
    <w:abstractNumId w:val="14"/>
  </w:num>
  <w:num w:numId="31" w16cid:durableId="1999650489">
    <w:abstractNumId w:val="27"/>
  </w:num>
  <w:num w:numId="32" w16cid:durableId="670065462">
    <w:abstractNumId w:val="2"/>
  </w:num>
  <w:num w:numId="33" w16cid:durableId="884875700">
    <w:abstractNumId w:val="12"/>
  </w:num>
  <w:num w:numId="34" w16cid:durableId="1085690776">
    <w:abstractNumId w:val="24"/>
  </w:num>
  <w:num w:numId="35" w16cid:durableId="730156184">
    <w:abstractNumId w:val="2"/>
  </w:num>
  <w:num w:numId="36" w16cid:durableId="1488474583">
    <w:abstractNumId w:val="2"/>
  </w:num>
  <w:num w:numId="37" w16cid:durableId="261499015">
    <w:abstractNumId w:val="2"/>
  </w:num>
  <w:num w:numId="38" w16cid:durableId="941719211">
    <w:abstractNumId w:val="2"/>
  </w:num>
  <w:num w:numId="39" w16cid:durableId="669795830">
    <w:abstractNumId w:val="2"/>
  </w:num>
  <w:num w:numId="40" w16cid:durableId="1963613337">
    <w:abstractNumId w:val="5"/>
  </w:num>
  <w:num w:numId="41" w16cid:durableId="191190759">
    <w:abstractNumId w:val="2"/>
  </w:num>
  <w:num w:numId="42" w16cid:durableId="1681397619">
    <w:abstractNumId w:val="2"/>
  </w:num>
  <w:num w:numId="43" w16cid:durableId="1738554365">
    <w:abstractNumId w:val="2"/>
  </w:num>
  <w:num w:numId="44" w16cid:durableId="11612392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39D"/>
    <w:rsid w:val="00001A5F"/>
    <w:rsid w:val="00001C6D"/>
    <w:rsid w:val="00010759"/>
    <w:rsid w:val="0002108B"/>
    <w:rsid w:val="000219A6"/>
    <w:rsid w:val="000274D3"/>
    <w:rsid w:val="00034D31"/>
    <w:rsid w:val="000476F8"/>
    <w:rsid w:val="00051A27"/>
    <w:rsid w:val="0005269F"/>
    <w:rsid w:val="00053798"/>
    <w:rsid w:val="00055E9A"/>
    <w:rsid w:val="000653AE"/>
    <w:rsid w:val="00066943"/>
    <w:rsid w:val="00066C48"/>
    <w:rsid w:val="00070DCC"/>
    <w:rsid w:val="000727B4"/>
    <w:rsid w:val="0007578D"/>
    <w:rsid w:val="00075AFC"/>
    <w:rsid w:val="0008524C"/>
    <w:rsid w:val="000929E3"/>
    <w:rsid w:val="00094942"/>
    <w:rsid w:val="00097EF6"/>
    <w:rsid w:val="000A0E9C"/>
    <w:rsid w:val="000A3A76"/>
    <w:rsid w:val="000A6848"/>
    <w:rsid w:val="000A7794"/>
    <w:rsid w:val="000B0B8D"/>
    <w:rsid w:val="000B5B79"/>
    <w:rsid w:val="000B5C9E"/>
    <w:rsid w:val="000B7209"/>
    <w:rsid w:val="000D1CAB"/>
    <w:rsid w:val="000E0988"/>
    <w:rsid w:val="000E3513"/>
    <w:rsid w:val="000E45B4"/>
    <w:rsid w:val="000E5443"/>
    <w:rsid w:val="000F2516"/>
    <w:rsid w:val="000F3D88"/>
    <w:rsid w:val="000F5B69"/>
    <w:rsid w:val="00101ABF"/>
    <w:rsid w:val="001061B6"/>
    <w:rsid w:val="00111E6D"/>
    <w:rsid w:val="001127BC"/>
    <w:rsid w:val="001148E7"/>
    <w:rsid w:val="00115E25"/>
    <w:rsid w:val="00124E75"/>
    <w:rsid w:val="00125060"/>
    <w:rsid w:val="001255DC"/>
    <w:rsid w:val="00126F23"/>
    <w:rsid w:val="00134BE6"/>
    <w:rsid w:val="001466A9"/>
    <w:rsid w:val="00153E62"/>
    <w:rsid w:val="00153F2D"/>
    <w:rsid w:val="00163707"/>
    <w:rsid w:val="00165F15"/>
    <w:rsid w:val="001703F3"/>
    <w:rsid w:val="001728E4"/>
    <w:rsid w:val="0017315C"/>
    <w:rsid w:val="00180F16"/>
    <w:rsid w:val="0018177A"/>
    <w:rsid w:val="0018252B"/>
    <w:rsid w:val="001859CE"/>
    <w:rsid w:val="00193398"/>
    <w:rsid w:val="00193F01"/>
    <w:rsid w:val="001953A4"/>
    <w:rsid w:val="001B1942"/>
    <w:rsid w:val="001B2E48"/>
    <w:rsid w:val="001B4335"/>
    <w:rsid w:val="001B5409"/>
    <w:rsid w:val="001B706D"/>
    <w:rsid w:val="001B7C07"/>
    <w:rsid w:val="001C6773"/>
    <w:rsid w:val="001E60E6"/>
    <w:rsid w:val="001F19E0"/>
    <w:rsid w:val="00202A93"/>
    <w:rsid w:val="00207890"/>
    <w:rsid w:val="00211993"/>
    <w:rsid w:val="00211ABA"/>
    <w:rsid w:val="002127F5"/>
    <w:rsid w:val="002146DA"/>
    <w:rsid w:val="00220496"/>
    <w:rsid w:val="00226427"/>
    <w:rsid w:val="00227366"/>
    <w:rsid w:val="0023049D"/>
    <w:rsid w:val="00236D70"/>
    <w:rsid w:val="00240607"/>
    <w:rsid w:val="002409FD"/>
    <w:rsid w:val="00241FA9"/>
    <w:rsid w:val="00245A1E"/>
    <w:rsid w:val="00245D4B"/>
    <w:rsid w:val="00256B3E"/>
    <w:rsid w:val="00256DB2"/>
    <w:rsid w:val="00261209"/>
    <w:rsid w:val="0026308E"/>
    <w:rsid w:val="00267B4C"/>
    <w:rsid w:val="00276A86"/>
    <w:rsid w:val="00281BB1"/>
    <w:rsid w:val="002A5F70"/>
    <w:rsid w:val="002A767E"/>
    <w:rsid w:val="002B19FD"/>
    <w:rsid w:val="002B44ED"/>
    <w:rsid w:val="002B5121"/>
    <w:rsid w:val="002B7B74"/>
    <w:rsid w:val="002C1BD0"/>
    <w:rsid w:val="002C4BB7"/>
    <w:rsid w:val="002C528B"/>
    <w:rsid w:val="002C7FC4"/>
    <w:rsid w:val="002D1F94"/>
    <w:rsid w:val="002D75CE"/>
    <w:rsid w:val="002E253C"/>
    <w:rsid w:val="002E2799"/>
    <w:rsid w:val="002E4B00"/>
    <w:rsid w:val="002E7E4D"/>
    <w:rsid w:val="002F02AA"/>
    <w:rsid w:val="002F0F44"/>
    <w:rsid w:val="002F1144"/>
    <w:rsid w:val="002F1B84"/>
    <w:rsid w:val="002F7829"/>
    <w:rsid w:val="00304A5A"/>
    <w:rsid w:val="003065BD"/>
    <w:rsid w:val="0032188F"/>
    <w:rsid w:val="00325552"/>
    <w:rsid w:val="003274D0"/>
    <w:rsid w:val="003311D0"/>
    <w:rsid w:val="00333D96"/>
    <w:rsid w:val="0035436C"/>
    <w:rsid w:val="003601D1"/>
    <w:rsid w:val="00362105"/>
    <w:rsid w:val="00366F6D"/>
    <w:rsid w:val="00376D78"/>
    <w:rsid w:val="00381DEE"/>
    <w:rsid w:val="0038201C"/>
    <w:rsid w:val="00383220"/>
    <w:rsid w:val="003835BA"/>
    <w:rsid w:val="00384525"/>
    <w:rsid w:val="00385244"/>
    <w:rsid w:val="003A1CFC"/>
    <w:rsid w:val="003A5FF3"/>
    <w:rsid w:val="003B1BD3"/>
    <w:rsid w:val="003B62BF"/>
    <w:rsid w:val="003B7824"/>
    <w:rsid w:val="003C0755"/>
    <w:rsid w:val="003C39BC"/>
    <w:rsid w:val="003C46AA"/>
    <w:rsid w:val="003D3E4E"/>
    <w:rsid w:val="003D4596"/>
    <w:rsid w:val="003E03EE"/>
    <w:rsid w:val="003E7175"/>
    <w:rsid w:val="003F19BB"/>
    <w:rsid w:val="003F2828"/>
    <w:rsid w:val="003F3212"/>
    <w:rsid w:val="003F458F"/>
    <w:rsid w:val="003F4B8C"/>
    <w:rsid w:val="003F5FF8"/>
    <w:rsid w:val="00405C28"/>
    <w:rsid w:val="004102D7"/>
    <w:rsid w:val="00414DC1"/>
    <w:rsid w:val="004320F8"/>
    <w:rsid w:val="004325FD"/>
    <w:rsid w:val="00441618"/>
    <w:rsid w:val="004514B3"/>
    <w:rsid w:val="00454F58"/>
    <w:rsid w:val="00457598"/>
    <w:rsid w:val="00475683"/>
    <w:rsid w:val="00483442"/>
    <w:rsid w:val="0048768F"/>
    <w:rsid w:val="00494D64"/>
    <w:rsid w:val="004963CA"/>
    <w:rsid w:val="004975E8"/>
    <w:rsid w:val="004A2F92"/>
    <w:rsid w:val="004A483F"/>
    <w:rsid w:val="004B6240"/>
    <w:rsid w:val="004C10D7"/>
    <w:rsid w:val="004C1895"/>
    <w:rsid w:val="004C2C54"/>
    <w:rsid w:val="004C68CC"/>
    <w:rsid w:val="004C6D44"/>
    <w:rsid w:val="004D36A1"/>
    <w:rsid w:val="004E00F2"/>
    <w:rsid w:val="004F266B"/>
    <w:rsid w:val="0050348A"/>
    <w:rsid w:val="00504A6D"/>
    <w:rsid w:val="00506027"/>
    <w:rsid w:val="00507D33"/>
    <w:rsid w:val="00512569"/>
    <w:rsid w:val="00512FE1"/>
    <w:rsid w:val="00520C37"/>
    <w:rsid w:val="0053357E"/>
    <w:rsid w:val="00535C2A"/>
    <w:rsid w:val="00540714"/>
    <w:rsid w:val="00540C5D"/>
    <w:rsid w:val="00544C30"/>
    <w:rsid w:val="0054746F"/>
    <w:rsid w:val="00554945"/>
    <w:rsid w:val="00555541"/>
    <w:rsid w:val="00573D27"/>
    <w:rsid w:val="00575296"/>
    <w:rsid w:val="005903F1"/>
    <w:rsid w:val="005969B4"/>
    <w:rsid w:val="005A1CCE"/>
    <w:rsid w:val="005A6528"/>
    <w:rsid w:val="005A7911"/>
    <w:rsid w:val="005B0312"/>
    <w:rsid w:val="005B1802"/>
    <w:rsid w:val="005B3FC9"/>
    <w:rsid w:val="005B7C98"/>
    <w:rsid w:val="005C1F89"/>
    <w:rsid w:val="005C2F57"/>
    <w:rsid w:val="005C4012"/>
    <w:rsid w:val="005C6B35"/>
    <w:rsid w:val="005D49BF"/>
    <w:rsid w:val="005D59D0"/>
    <w:rsid w:val="005E42D6"/>
    <w:rsid w:val="005F0FC0"/>
    <w:rsid w:val="005F401E"/>
    <w:rsid w:val="005F413A"/>
    <w:rsid w:val="005F6668"/>
    <w:rsid w:val="005F6E7B"/>
    <w:rsid w:val="0060497A"/>
    <w:rsid w:val="00613F5D"/>
    <w:rsid w:val="00620DD9"/>
    <w:rsid w:val="006222FC"/>
    <w:rsid w:val="006257E4"/>
    <w:rsid w:val="00627784"/>
    <w:rsid w:val="00627B71"/>
    <w:rsid w:val="0063256D"/>
    <w:rsid w:val="00633279"/>
    <w:rsid w:val="0063373E"/>
    <w:rsid w:val="00633AE5"/>
    <w:rsid w:val="00633E6F"/>
    <w:rsid w:val="00636292"/>
    <w:rsid w:val="0064102A"/>
    <w:rsid w:val="00646175"/>
    <w:rsid w:val="006520EF"/>
    <w:rsid w:val="00653F4E"/>
    <w:rsid w:val="00656147"/>
    <w:rsid w:val="0065616D"/>
    <w:rsid w:val="006657C1"/>
    <w:rsid w:val="006675F2"/>
    <w:rsid w:val="00667A83"/>
    <w:rsid w:val="00667ED9"/>
    <w:rsid w:val="00672F06"/>
    <w:rsid w:val="006829DF"/>
    <w:rsid w:val="006854AF"/>
    <w:rsid w:val="00685E71"/>
    <w:rsid w:val="006917E2"/>
    <w:rsid w:val="00691B66"/>
    <w:rsid w:val="0069273F"/>
    <w:rsid w:val="00695488"/>
    <w:rsid w:val="006B1520"/>
    <w:rsid w:val="006C1CA3"/>
    <w:rsid w:val="006C206D"/>
    <w:rsid w:val="006C4621"/>
    <w:rsid w:val="006E0118"/>
    <w:rsid w:val="006E3485"/>
    <w:rsid w:val="006E3AD9"/>
    <w:rsid w:val="006F2C96"/>
    <w:rsid w:val="006F563D"/>
    <w:rsid w:val="006F7E98"/>
    <w:rsid w:val="00701A41"/>
    <w:rsid w:val="00706907"/>
    <w:rsid w:val="0071041E"/>
    <w:rsid w:val="00710612"/>
    <w:rsid w:val="00726F50"/>
    <w:rsid w:val="007341C6"/>
    <w:rsid w:val="00737C3A"/>
    <w:rsid w:val="00743889"/>
    <w:rsid w:val="007478B1"/>
    <w:rsid w:val="007542D5"/>
    <w:rsid w:val="00757F90"/>
    <w:rsid w:val="00760F95"/>
    <w:rsid w:val="007635F2"/>
    <w:rsid w:val="007803E7"/>
    <w:rsid w:val="007828EF"/>
    <w:rsid w:val="007868A5"/>
    <w:rsid w:val="007910AC"/>
    <w:rsid w:val="00794EA9"/>
    <w:rsid w:val="007A3B8C"/>
    <w:rsid w:val="007A6C63"/>
    <w:rsid w:val="007A7050"/>
    <w:rsid w:val="007B185E"/>
    <w:rsid w:val="007C3560"/>
    <w:rsid w:val="007C60B2"/>
    <w:rsid w:val="007C6D08"/>
    <w:rsid w:val="007E02BE"/>
    <w:rsid w:val="007E0D9C"/>
    <w:rsid w:val="007E1E92"/>
    <w:rsid w:val="007E4657"/>
    <w:rsid w:val="007E60C4"/>
    <w:rsid w:val="007F31EE"/>
    <w:rsid w:val="007F479E"/>
    <w:rsid w:val="00803994"/>
    <w:rsid w:val="0080626C"/>
    <w:rsid w:val="008171F0"/>
    <w:rsid w:val="0082208B"/>
    <w:rsid w:val="00822585"/>
    <w:rsid w:val="008232C6"/>
    <w:rsid w:val="00830DD8"/>
    <w:rsid w:val="008364EC"/>
    <w:rsid w:val="008427C7"/>
    <w:rsid w:val="008470DD"/>
    <w:rsid w:val="00851D20"/>
    <w:rsid w:val="00852F02"/>
    <w:rsid w:val="0085772F"/>
    <w:rsid w:val="008626B7"/>
    <w:rsid w:val="00862FE0"/>
    <w:rsid w:val="008630F1"/>
    <w:rsid w:val="00866D28"/>
    <w:rsid w:val="008671C5"/>
    <w:rsid w:val="0086776E"/>
    <w:rsid w:val="00871F89"/>
    <w:rsid w:val="008804D8"/>
    <w:rsid w:val="00881128"/>
    <w:rsid w:val="00885351"/>
    <w:rsid w:val="00896B1C"/>
    <w:rsid w:val="008A0B11"/>
    <w:rsid w:val="008A487C"/>
    <w:rsid w:val="008B167D"/>
    <w:rsid w:val="008B443B"/>
    <w:rsid w:val="008C3929"/>
    <w:rsid w:val="008C704F"/>
    <w:rsid w:val="008C7D8F"/>
    <w:rsid w:val="008D28EC"/>
    <w:rsid w:val="008D2E02"/>
    <w:rsid w:val="008E0EF6"/>
    <w:rsid w:val="008F4A0E"/>
    <w:rsid w:val="008F4D71"/>
    <w:rsid w:val="009014B2"/>
    <w:rsid w:val="00906705"/>
    <w:rsid w:val="00907BFD"/>
    <w:rsid w:val="00922EFE"/>
    <w:rsid w:val="009265FB"/>
    <w:rsid w:val="00927142"/>
    <w:rsid w:val="00934251"/>
    <w:rsid w:val="00934D33"/>
    <w:rsid w:val="00940C7D"/>
    <w:rsid w:val="0095049F"/>
    <w:rsid w:val="009626A6"/>
    <w:rsid w:val="00966A9A"/>
    <w:rsid w:val="00971218"/>
    <w:rsid w:val="00972158"/>
    <w:rsid w:val="009764FB"/>
    <w:rsid w:val="00980E45"/>
    <w:rsid w:val="00983F87"/>
    <w:rsid w:val="00985524"/>
    <w:rsid w:val="0099339D"/>
    <w:rsid w:val="00997FD9"/>
    <w:rsid w:val="009A35DE"/>
    <w:rsid w:val="009A3E3F"/>
    <w:rsid w:val="009A3FE9"/>
    <w:rsid w:val="009A7B0C"/>
    <w:rsid w:val="009B0EA2"/>
    <w:rsid w:val="009B4A58"/>
    <w:rsid w:val="009C1344"/>
    <w:rsid w:val="009C41F6"/>
    <w:rsid w:val="009C574F"/>
    <w:rsid w:val="009D0068"/>
    <w:rsid w:val="009D03B1"/>
    <w:rsid w:val="009D05DA"/>
    <w:rsid w:val="009D1200"/>
    <w:rsid w:val="009D59E2"/>
    <w:rsid w:val="009D7D17"/>
    <w:rsid w:val="009F1272"/>
    <w:rsid w:val="009F17BB"/>
    <w:rsid w:val="00A01F41"/>
    <w:rsid w:val="00A03189"/>
    <w:rsid w:val="00A115FB"/>
    <w:rsid w:val="00A13A8D"/>
    <w:rsid w:val="00A16361"/>
    <w:rsid w:val="00A26F76"/>
    <w:rsid w:val="00A31C2B"/>
    <w:rsid w:val="00A355FD"/>
    <w:rsid w:val="00A363EB"/>
    <w:rsid w:val="00A363FE"/>
    <w:rsid w:val="00A44DCA"/>
    <w:rsid w:val="00A502E6"/>
    <w:rsid w:val="00A52479"/>
    <w:rsid w:val="00A53004"/>
    <w:rsid w:val="00A61CA4"/>
    <w:rsid w:val="00A706BD"/>
    <w:rsid w:val="00A742F7"/>
    <w:rsid w:val="00A7722E"/>
    <w:rsid w:val="00A82614"/>
    <w:rsid w:val="00A877A3"/>
    <w:rsid w:val="00A90D37"/>
    <w:rsid w:val="00A9154A"/>
    <w:rsid w:val="00A91F1B"/>
    <w:rsid w:val="00A921B3"/>
    <w:rsid w:val="00A935CF"/>
    <w:rsid w:val="00A94F9B"/>
    <w:rsid w:val="00A971CF"/>
    <w:rsid w:val="00AA3758"/>
    <w:rsid w:val="00AA39F7"/>
    <w:rsid w:val="00AA5592"/>
    <w:rsid w:val="00AB0EB5"/>
    <w:rsid w:val="00AB336E"/>
    <w:rsid w:val="00AB3577"/>
    <w:rsid w:val="00AC0646"/>
    <w:rsid w:val="00AC3148"/>
    <w:rsid w:val="00AD03A7"/>
    <w:rsid w:val="00AD2050"/>
    <w:rsid w:val="00AD4ED6"/>
    <w:rsid w:val="00AD640D"/>
    <w:rsid w:val="00AD7AE6"/>
    <w:rsid w:val="00AE1120"/>
    <w:rsid w:val="00AE3AE7"/>
    <w:rsid w:val="00AF2164"/>
    <w:rsid w:val="00AF5406"/>
    <w:rsid w:val="00B011D0"/>
    <w:rsid w:val="00B0244E"/>
    <w:rsid w:val="00B04A58"/>
    <w:rsid w:val="00B07C7B"/>
    <w:rsid w:val="00B14CED"/>
    <w:rsid w:val="00B15E4A"/>
    <w:rsid w:val="00B20D3F"/>
    <w:rsid w:val="00B22942"/>
    <w:rsid w:val="00B305A5"/>
    <w:rsid w:val="00B30613"/>
    <w:rsid w:val="00B3216F"/>
    <w:rsid w:val="00B33892"/>
    <w:rsid w:val="00B36FDB"/>
    <w:rsid w:val="00B41F12"/>
    <w:rsid w:val="00B54854"/>
    <w:rsid w:val="00B6499B"/>
    <w:rsid w:val="00B82581"/>
    <w:rsid w:val="00B826F4"/>
    <w:rsid w:val="00B83BC2"/>
    <w:rsid w:val="00B869EB"/>
    <w:rsid w:val="00B92F9E"/>
    <w:rsid w:val="00B93B67"/>
    <w:rsid w:val="00B94AE0"/>
    <w:rsid w:val="00B960F7"/>
    <w:rsid w:val="00BB39E3"/>
    <w:rsid w:val="00BB3C9C"/>
    <w:rsid w:val="00BB4529"/>
    <w:rsid w:val="00BC12D5"/>
    <w:rsid w:val="00BC46D3"/>
    <w:rsid w:val="00BC46FC"/>
    <w:rsid w:val="00BC517E"/>
    <w:rsid w:val="00BD218B"/>
    <w:rsid w:val="00BE02E5"/>
    <w:rsid w:val="00BE0377"/>
    <w:rsid w:val="00BE6304"/>
    <w:rsid w:val="00BF7B25"/>
    <w:rsid w:val="00C00A63"/>
    <w:rsid w:val="00C01D53"/>
    <w:rsid w:val="00C02959"/>
    <w:rsid w:val="00C064E2"/>
    <w:rsid w:val="00C10E1D"/>
    <w:rsid w:val="00C17FF4"/>
    <w:rsid w:val="00C20521"/>
    <w:rsid w:val="00C2286B"/>
    <w:rsid w:val="00C235F0"/>
    <w:rsid w:val="00C2441E"/>
    <w:rsid w:val="00C2743F"/>
    <w:rsid w:val="00C27855"/>
    <w:rsid w:val="00C308FC"/>
    <w:rsid w:val="00C32083"/>
    <w:rsid w:val="00C35489"/>
    <w:rsid w:val="00C37C37"/>
    <w:rsid w:val="00C47B2E"/>
    <w:rsid w:val="00C5252B"/>
    <w:rsid w:val="00C61E12"/>
    <w:rsid w:val="00C6703E"/>
    <w:rsid w:val="00C70C14"/>
    <w:rsid w:val="00C769EA"/>
    <w:rsid w:val="00C773F9"/>
    <w:rsid w:val="00C77D33"/>
    <w:rsid w:val="00C82923"/>
    <w:rsid w:val="00C85412"/>
    <w:rsid w:val="00C91F94"/>
    <w:rsid w:val="00CA1AD0"/>
    <w:rsid w:val="00CA2876"/>
    <w:rsid w:val="00CA51AB"/>
    <w:rsid w:val="00CB01D5"/>
    <w:rsid w:val="00CB08DB"/>
    <w:rsid w:val="00CB18C4"/>
    <w:rsid w:val="00CB4A10"/>
    <w:rsid w:val="00CB5932"/>
    <w:rsid w:val="00CC3A12"/>
    <w:rsid w:val="00CC6E3E"/>
    <w:rsid w:val="00CD0997"/>
    <w:rsid w:val="00CD1C13"/>
    <w:rsid w:val="00CD36D5"/>
    <w:rsid w:val="00CD58A3"/>
    <w:rsid w:val="00CE656E"/>
    <w:rsid w:val="00CE7298"/>
    <w:rsid w:val="00CF009E"/>
    <w:rsid w:val="00CF66A3"/>
    <w:rsid w:val="00D05C4B"/>
    <w:rsid w:val="00D13592"/>
    <w:rsid w:val="00D14C72"/>
    <w:rsid w:val="00D1576E"/>
    <w:rsid w:val="00D26B4B"/>
    <w:rsid w:val="00D3096E"/>
    <w:rsid w:val="00D31D5A"/>
    <w:rsid w:val="00D32B06"/>
    <w:rsid w:val="00D40CAE"/>
    <w:rsid w:val="00D46CF8"/>
    <w:rsid w:val="00D61797"/>
    <w:rsid w:val="00D66735"/>
    <w:rsid w:val="00D667E7"/>
    <w:rsid w:val="00D769F1"/>
    <w:rsid w:val="00D828D8"/>
    <w:rsid w:val="00D82C70"/>
    <w:rsid w:val="00D835A1"/>
    <w:rsid w:val="00D8794C"/>
    <w:rsid w:val="00D91D5F"/>
    <w:rsid w:val="00D969A8"/>
    <w:rsid w:val="00D97AC5"/>
    <w:rsid w:val="00DB2E2F"/>
    <w:rsid w:val="00DB451C"/>
    <w:rsid w:val="00DC63F2"/>
    <w:rsid w:val="00DD04A4"/>
    <w:rsid w:val="00DD0DA7"/>
    <w:rsid w:val="00DD343C"/>
    <w:rsid w:val="00DD6C04"/>
    <w:rsid w:val="00DE0A20"/>
    <w:rsid w:val="00DF40E6"/>
    <w:rsid w:val="00E028D0"/>
    <w:rsid w:val="00E17AB6"/>
    <w:rsid w:val="00E2656A"/>
    <w:rsid w:val="00E27F43"/>
    <w:rsid w:val="00E32D9F"/>
    <w:rsid w:val="00E3689D"/>
    <w:rsid w:val="00E41170"/>
    <w:rsid w:val="00E41F81"/>
    <w:rsid w:val="00E42B92"/>
    <w:rsid w:val="00E4349D"/>
    <w:rsid w:val="00E529F2"/>
    <w:rsid w:val="00E53941"/>
    <w:rsid w:val="00E71C0A"/>
    <w:rsid w:val="00E8171E"/>
    <w:rsid w:val="00E83EE7"/>
    <w:rsid w:val="00E8574C"/>
    <w:rsid w:val="00E86578"/>
    <w:rsid w:val="00E87396"/>
    <w:rsid w:val="00E90499"/>
    <w:rsid w:val="00E918E1"/>
    <w:rsid w:val="00E94242"/>
    <w:rsid w:val="00E96EA0"/>
    <w:rsid w:val="00EA5B1C"/>
    <w:rsid w:val="00EA5F17"/>
    <w:rsid w:val="00EA5FC2"/>
    <w:rsid w:val="00EA7154"/>
    <w:rsid w:val="00EB09F6"/>
    <w:rsid w:val="00EB0C11"/>
    <w:rsid w:val="00EB1BA5"/>
    <w:rsid w:val="00ED3556"/>
    <w:rsid w:val="00EE1B15"/>
    <w:rsid w:val="00EF6E3C"/>
    <w:rsid w:val="00F04CF7"/>
    <w:rsid w:val="00F05B58"/>
    <w:rsid w:val="00F069A5"/>
    <w:rsid w:val="00F06CCC"/>
    <w:rsid w:val="00F107F7"/>
    <w:rsid w:val="00F1245B"/>
    <w:rsid w:val="00F1561C"/>
    <w:rsid w:val="00F21DDC"/>
    <w:rsid w:val="00F317C9"/>
    <w:rsid w:val="00F33112"/>
    <w:rsid w:val="00F3398F"/>
    <w:rsid w:val="00F340EC"/>
    <w:rsid w:val="00F3636E"/>
    <w:rsid w:val="00F42FA7"/>
    <w:rsid w:val="00F50030"/>
    <w:rsid w:val="00F500DB"/>
    <w:rsid w:val="00F54CFE"/>
    <w:rsid w:val="00F64F77"/>
    <w:rsid w:val="00F6525E"/>
    <w:rsid w:val="00F67027"/>
    <w:rsid w:val="00F73630"/>
    <w:rsid w:val="00F74E62"/>
    <w:rsid w:val="00F756DF"/>
    <w:rsid w:val="00F77EB2"/>
    <w:rsid w:val="00F8377B"/>
    <w:rsid w:val="00F84431"/>
    <w:rsid w:val="00F93BB6"/>
    <w:rsid w:val="00F96A19"/>
    <w:rsid w:val="00F96F82"/>
    <w:rsid w:val="00F97F95"/>
    <w:rsid w:val="00FA1FB3"/>
    <w:rsid w:val="00FB0351"/>
    <w:rsid w:val="00FB215E"/>
    <w:rsid w:val="00FB50FD"/>
    <w:rsid w:val="00FB6B13"/>
    <w:rsid w:val="00FB6E63"/>
    <w:rsid w:val="00FC3E49"/>
    <w:rsid w:val="00FC42ED"/>
    <w:rsid w:val="00FC5DA7"/>
    <w:rsid w:val="00FC7970"/>
    <w:rsid w:val="00FD06C7"/>
    <w:rsid w:val="00FD1097"/>
    <w:rsid w:val="00FE24A5"/>
    <w:rsid w:val="00FE4CAE"/>
    <w:rsid w:val="00FE6203"/>
    <w:rsid w:val="00FF59DA"/>
    <w:rsid w:val="00FF637C"/>
    <w:rsid w:val="04D922E7"/>
    <w:rsid w:val="04E0B5B0"/>
    <w:rsid w:val="17F7BA18"/>
    <w:rsid w:val="199D5E4D"/>
    <w:rsid w:val="20C603CF"/>
    <w:rsid w:val="27859A71"/>
    <w:rsid w:val="30A7B9F6"/>
    <w:rsid w:val="36B23BB3"/>
    <w:rsid w:val="38B0F343"/>
    <w:rsid w:val="439DA1A4"/>
    <w:rsid w:val="47CD3F06"/>
    <w:rsid w:val="5CD3F0D9"/>
    <w:rsid w:val="79A45A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354B5"/>
  <w15:chartTrackingRefBased/>
  <w15:docId w15:val="{3D5532E8-EB0E-4E1B-8BB6-6B4CE6AF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9F6"/>
    <w:rPr>
      <w:rFonts w:ascii="Arial" w:hAnsi="Arial"/>
      <w:sz w:val="24"/>
    </w:rPr>
  </w:style>
  <w:style w:type="paragraph" w:styleId="Overskrift1">
    <w:name w:val="heading 1"/>
    <w:basedOn w:val="Normal"/>
    <w:next w:val="Normal"/>
    <w:link w:val="Overskrift1Tegn"/>
    <w:autoRedefine/>
    <w:uiPriority w:val="9"/>
    <w:qFormat/>
    <w:rsid w:val="002C4BB7"/>
    <w:pPr>
      <w:spacing w:after="0" w:line="240" w:lineRule="auto"/>
      <w:contextualSpacing/>
      <w:outlineLvl w:val="0"/>
    </w:pPr>
    <w:rPr>
      <w:rFonts w:eastAsiaTheme="majorEastAsia" w:cstheme="majorBidi"/>
      <w:b/>
      <w:color w:val="0D0D0D" w:themeColor="text1" w:themeTint="F2"/>
      <w:spacing w:val="-10"/>
      <w:kern w:val="28"/>
      <w:sz w:val="32"/>
      <w:szCs w:val="36"/>
    </w:rPr>
  </w:style>
  <w:style w:type="paragraph" w:styleId="Overskrift2">
    <w:name w:val="heading 2"/>
    <w:basedOn w:val="Normal"/>
    <w:next w:val="Normal"/>
    <w:link w:val="Overskrift2Tegn"/>
    <w:autoRedefine/>
    <w:uiPriority w:val="9"/>
    <w:unhideWhenUsed/>
    <w:qFormat/>
    <w:rsid w:val="002F1B84"/>
    <w:pPr>
      <w:spacing w:after="240" w:line="240" w:lineRule="auto"/>
      <w:ind w:left="428" w:hanging="428"/>
      <w:contextualSpacing/>
      <w:outlineLvl w:val="1"/>
    </w:pPr>
    <w:rPr>
      <w:rFonts w:eastAsiaTheme="majorEastAsia" w:cs="Arial"/>
      <w:b/>
      <w:bCs/>
      <w:color w:val="000000" w:themeColor="text1"/>
      <w:spacing w:val="-10"/>
      <w:kern w:val="28"/>
      <w:sz w:val="22"/>
      <w:szCs w:val="22"/>
      <w:shd w:val="clear" w:color="auto" w:fill="FFFFFF"/>
    </w:rPr>
  </w:style>
  <w:style w:type="paragraph" w:styleId="Overskrift3">
    <w:name w:val="heading 3"/>
    <w:basedOn w:val="Normal"/>
    <w:next w:val="Normal"/>
    <w:link w:val="Overskrift3Tegn"/>
    <w:uiPriority w:val="9"/>
    <w:unhideWhenUsed/>
    <w:rsid w:val="00256DB2"/>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rsid w:val="00D66735"/>
    <w:pPr>
      <w:numPr>
        <w:ilvl w:val="1"/>
      </w:numPr>
      <w:spacing w:after="160"/>
    </w:pPr>
    <w:rPr>
      <w:rFonts w:eastAsiaTheme="minorEastAsia"/>
      <w:spacing w:val="15"/>
      <w:sz w:val="22"/>
    </w:rPr>
  </w:style>
  <w:style w:type="character" w:customStyle="1" w:styleId="UndertittelTegn">
    <w:name w:val="Undertittel Tegn"/>
    <w:basedOn w:val="Standardskriftforavsnitt"/>
    <w:link w:val="Undertittel"/>
    <w:uiPriority w:val="11"/>
    <w:rsid w:val="00D66735"/>
    <w:rPr>
      <w:rFonts w:ascii="Arial" w:eastAsiaTheme="minorEastAsia" w:hAnsi="Arial"/>
      <w:spacing w:val="15"/>
      <w:sz w:val="22"/>
    </w:rPr>
  </w:style>
  <w:style w:type="table" w:styleId="Tabellrutenett">
    <w:name w:val="Table Grid"/>
    <w:basedOn w:val="Vanligtabell"/>
    <w:uiPriority w:val="59"/>
    <w:rsid w:val="000A3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anligtabell4">
    <w:name w:val="Plain Table 4"/>
    <w:basedOn w:val="Vanligtabell"/>
    <w:uiPriority w:val="44"/>
    <w:rsid w:val="000A3A7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Grunnleggendeavsnitt">
    <w:name w:val="[Grunnleggende avsnitt]"/>
    <w:basedOn w:val="Normal"/>
    <w:uiPriority w:val="99"/>
    <w:rsid w:val="000A3A76"/>
    <w:pPr>
      <w:autoSpaceDE w:val="0"/>
      <w:autoSpaceDN w:val="0"/>
      <w:adjustRightInd w:val="0"/>
      <w:spacing w:after="0" w:line="288" w:lineRule="auto"/>
      <w:textAlignment w:val="center"/>
    </w:pPr>
    <w:rPr>
      <w:rFonts w:ascii="Minion Pro" w:hAnsi="Minion Pro" w:cs="Minion Pro"/>
      <w:color w:val="000000"/>
      <w:szCs w:val="24"/>
    </w:rPr>
  </w:style>
  <w:style w:type="table" w:styleId="Vanligtabell5">
    <w:name w:val="Plain Table 5"/>
    <w:basedOn w:val="Vanligtabell"/>
    <w:uiPriority w:val="45"/>
    <w:rsid w:val="004320F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3uthevingsfarge5">
    <w:name w:val="List Table 3 Accent 5"/>
    <w:basedOn w:val="Vanligtabell"/>
    <w:uiPriority w:val="48"/>
    <w:rsid w:val="004320F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pptekst">
    <w:name w:val="header"/>
    <w:basedOn w:val="Normal"/>
    <w:link w:val="TopptekstTegn"/>
    <w:uiPriority w:val="99"/>
    <w:unhideWhenUsed/>
    <w:rsid w:val="00794EA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94EA9"/>
    <w:rPr>
      <w:rFonts w:ascii="Arial" w:hAnsi="Arial"/>
    </w:rPr>
  </w:style>
  <w:style w:type="paragraph" w:styleId="Bunntekst">
    <w:name w:val="footer"/>
    <w:basedOn w:val="Normal"/>
    <w:link w:val="BunntekstTegn"/>
    <w:uiPriority w:val="99"/>
    <w:unhideWhenUsed/>
    <w:rsid w:val="00794EA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94EA9"/>
    <w:rPr>
      <w:rFonts w:ascii="Arial" w:hAnsi="Arial"/>
    </w:rPr>
  </w:style>
  <w:style w:type="paragraph" w:styleId="NormalWeb">
    <w:name w:val="Normal (Web)"/>
    <w:basedOn w:val="Normal"/>
    <w:uiPriority w:val="99"/>
    <w:unhideWhenUsed/>
    <w:rsid w:val="007F31EE"/>
    <w:pPr>
      <w:spacing w:before="100" w:beforeAutospacing="1" w:after="100" w:afterAutospacing="1" w:line="240" w:lineRule="auto"/>
    </w:pPr>
    <w:rPr>
      <w:rFonts w:ascii="Times New Roman" w:eastAsia="Times New Roman" w:hAnsi="Times New Roman" w:cs="Times New Roman"/>
      <w:szCs w:val="24"/>
      <w:lang w:eastAsia="nb-NO"/>
    </w:rPr>
  </w:style>
  <w:style w:type="character" w:styleId="Hyperkobling">
    <w:name w:val="Hyperlink"/>
    <w:basedOn w:val="Standardskriftforavsnitt"/>
    <w:uiPriority w:val="99"/>
    <w:unhideWhenUsed/>
    <w:rsid w:val="00163707"/>
    <w:rPr>
      <w:color w:val="0563C1"/>
      <w:u w:val="single"/>
    </w:rPr>
  </w:style>
  <w:style w:type="character" w:styleId="Fulgthyperkobling">
    <w:name w:val="FollowedHyperlink"/>
    <w:basedOn w:val="Standardskriftforavsnitt"/>
    <w:uiPriority w:val="99"/>
    <w:semiHidden/>
    <w:unhideWhenUsed/>
    <w:rsid w:val="00163707"/>
    <w:rPr>
      <w:color w:val="800080" w:themeColor="followedHyperlink"/>
      <w:u w:val="single"/>
    </w:rPr>
  </w:style>
  <w:style w:type="character" w:customStyle="1" w:styleId="Overskrift2Tegn">
    <w:name w:val="Overskrift 2 Tegn"/>
    <w:basedOn w:val="Standardskriftforavsnitt"/>
    <w:link w:val="Overskrift2"/>
    <w:uiPriority w:val="9"/>
    <w:rsid w:val="002F1B84"/>
    <w:rPr>
      <w:rFonts w:ascii="Arial" w:eastAsiaTheme="majorEastAsia" w:hAnsi="Arial" w:cs="Arial"/>
      <w:b/>
      <w:bCs/>
      <w:color w:val="000000" w:themeColor="text1"/>
      <w:spacing w:val="-10"/>
      <w:kern w:val="28"/>
      <w:sz w:val="22"/>
      <w:szCs w:val="22"/>
    </w:rPr>
  </w:style>
  <w:style w:type="character" w:customStyle="1" w:styleId="Overskrift1Tegn">
    <w:name w:val="Overskrift 1 Tegn"/>
    <w:basedOn w:val="Standardskriftforavsnitt"/>
    <w:link w:val="Overskrift1"/>
    <w:uiPriority w:val="9"/>
    <w:rsid w:val="002C4BB7"/>
    <w:rPr>
      <w:rFonts w:ascii="Arial" w:eastAsiaTheme="majorEastAsia" w:hAnsi="Arial" w:cstheme="majorBidi"/>
      <w:b/>
      <w:color w:val="0D0D0D" w:themeColor="text1" w:themeTint="F2"/>
      <w:spacing w:val="-10"/>
      <w:kern w:val="28"/>
      <w:sz w:val="32"/>
      <w:szCs w:val="36"/>
    </w:rPr>
  </w:style>
  <w:style w:type="character" w:customStyle="1" w:styleId="Overskrift3Tegn">
    <w:name w:val="Overskrift 3 Tegn"/>
    <w:basedOn w:val="Standardskriftforavsnitt"/>
    <w:link w:val="Overskrift3"/>
    <w:uiPriority w:val="9"/>
    <w:rsid w:val="00256DB2"/>
    <w:rPr>
      <w:rFonts w:asciiTheme="majorHAnsi" w:eastAsiaTheme="majorEastAsia" w:hAnsiTheme="majorHAnsi" w:cstheme="majorBidi"/>
      <w:color w:val="243F60" w:themeColor="accent1" w:themeShade="7F"/>
      <w:sz w:val="24"/>
      <w:szCs w:val="24"/>
    </w:rPr>
  </w:style>
  <w:style w:type="character" w:styleId="Utheving">
    <w:name w:val="Emphasis"/>
    <w:basedOn w:val="Standardskriftforavsnitt"/>
    <w:uiPriority w:val="20"/>
    <w:qFormat/>
    <w:rsid w:val="00F069A5"/>
    <w:rPr>
      <w:rFonts w:ascii="Arial" w:hAnsi="Arial"/>
      <w:i/>
      <w:iCs/>
    </w:rPr>
  </w:style>
  <w:style w:type="paragraph" w:styleId="Ingenmellomrom">
    <w:name w:val="No Spacing"/>
    <w:uiPriority w:val="1"/>
    <w:rsid w:val="00256DB2"/>
    <w:pPr>
      <w:spacing w:after="0" w:line="240" w:lineRule="auto"/>
    </w:pPr>
    <w:rPr>
      <w:rFonts w:ascii="Arial" w:hAnsi="Arial"/>
      <w:sz w:val="24"/>
    </w:rPr>
  </w:style>
  <w:style w:type="paragraph" w:styleId="Tittel">
    <w:name w:val="Title"/>
    <w:basedOn w:val="Normal"/>
    <w:next w:val="Normal"/>
    <w:link w:val="TittelTegn"/>
    <w:uiPriority w:val="10"/>
    <w:qFormat/>
    <w:rsid w:val="00F069A5"/>
    <w:pPr>
      <w:spacing w:after="0"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F069A5"/>
    <w:rPr>
      <w:rFonts w:ascii="Arial" w:eastAsiaTheme="majorEastAsia" w:hAnsi="Arial" w:cstheme="majorBidi"/>
      <w:spacing w:val="-10"/>
      <w:kern w:val="28"/>
      <w:sz w:val="56"/>
      <w:szCs w:val="56"/>
    </w:rPr>
  </w:style>
  <w:style w:type="paragraph" w:customStyle="1" w:styleId="Listeavsnitt">
    <w:name w:val="Listeavsnitt."/>
    <w:basedOn w:val="Normal"/>
    <w:next w:val="Nummerertliste"/>
    <w:link w:val="ListeavsnittTegn"/>
    <w:autoRedefine/>
    <w:qFormat/>
    <w:rsid w:val="0099339D"/>
    <w:pPr>
      <w:contextualSpacing/>
    </w:pPr>
    <w:rPr>
      <w:b/>
      <w:sz w:val="32"/>
    </w:rPr>
  </w:style>
  <w:style w:type="character" w:customStyle="1" w:styleId="ListeavsnittTegn">
    <w:name w:val="Listeavsnitt. Tegn"/>
    <w:basedOn w:val="Standardskriftforavsnitt"/>
    <w:link w:val="Listeavsnitt"/>
    <w:rsid w:val="0099339D"/>
    <w:rPr>
      <w:rFonts w:ascii="Arial" w:hAnsi="Arial"/>
      <w:b/>
      <w:sz w:val="32"/>
    </w:rPr>
  </w:style>
  <w:style w:type="paragraph" w:styleId="Listeavsnitt0">
    <w:name w:val="List Paragraph"/>
    <w:basedOn w:val="Normal"/>
    <w:uiPriority w:val="34"/>
    <w:rsid w:val="0099339D"/>
    <w:pPr>
      <w:ind w:left="720"/>
      <w:contextualSpacing/>
    </w:pPr>
  </w:style>
  <w:style w:type="paragraph" w:styleId="Nummerertliste">
    <w:name w:val="List Number"/>
    <w:basedOn w:val="Normal"/>
    <w:uiPriority w:val="99"/>
    <w:semiHidden/>
    <w:unhideWhenUsed/>
    <w:rsid w:val="0099339D"/>
    <w:pPr>
      <w:numPr>
        <w:numId w:val="5"/>
      </w:numPr>
      <w:contextualSpacing/>
    </w:pPr>
  </w:style>
  <w:style w:type="character" w:styleId="Merknadsreferanse">
    <w:name w:val="annotation reference"/>
    <w:basedOn w:val="Standardskriftforavsnitt"/>
    <w:uiPriority w:val="99"/>
    <w:unhideWhenUsed/>
    <w:rsid w:val="0018252B"/>
    <w:rPr>
      <w:sz w:val="16"/>
      <w:szCs w:val="16"/>
    </w:rPr>
  </w:style>
  <w:style w:type="paragraph" w:styleId="Merknadstekst">
    <w:name w:val="annotation text"/>
    <w:basedOn w:val="Normal"/>
    <w:link w:val="MerknadstekstTegn"/>
    <w:uiPriority w:val="99"/>
    <w:unhideWhenUsed/>
    <w:rsid w:val="0018252B"/>
    <w:pPr>
      <w:spacing w:line="240" w:lineRule="auto"/>
    </w:pPr>
    <w:rPr>
      <w:sz w:val="20"/>
    </w:rPr>
  </w:style>
  <w:style w:type="character" w:customStyle="1" w:styleId="MerknadstekstTegn">
    <w:name w:val="Merknadstekst Tegn"/>
    <w:basedOn w:val="Standardskriftforavsnitt"/>
    <w:link w:val="Merknadstekst"/>
    <w:uiPriority w:val="99"/>
    <w:rsid w:val="0018252B"/>
    <w:rPr>
      <w:rFonts w:ascii="Arial" w:hAnsi="Arial"/>
    </w:rPr>
  </w:style>
  <w:style w:type="paragraph" w:styleId="Kommentaremne">
    <w:name w:val="annotation subject"/>
    <w:basedOn w:val="Merknadstekst"/>
    <w:next w:val="Merknadstekst"/>
    <w:link w:val="KommentaremneTegn"/>
    <w:uiPriority w:val="99"/>
    <w:semiHidden/>
    <w:unhideWhenUsed/>
    <w:rsid w:val="0018252B"/>
    <w:rPr>
      <w:b/>
      <w:bCs/>
    </w:rPr>
  </w:style>
  <w:style w:type="character" w:customStyle="1" w:styleId="KommentaremneTegn">
    <w:name w:val="Kommentaremne Tegn"/>
    <w:basedOn w:val="MerknadstekstTegn"/>
    <w:link w:val="Kommentaremne"/>
    <w:uiPriority w:val="99"/>
    <w:semiHidden/>
    <w:rsid w:val="0018252B"/>
    <w:rPr>
      <w:rFonts w:ascii="Arial" w:hAnsi="Arial"/>
      <w:b/>
      <w:bCs/>
    </w:rPr>
  </w:style>
  <w:style w:type="paragraph" w:styleId="Punktliste">
    <w:name w:val="List Bullet"/>
    <w:basedOn w:val="Normal"/>
    <w:uiPriority w:val="99"/>
    <w:unhideWhenUsed/>
    <w:rsid w:val="00A355FD"/>
    <w:pPr>
      <w:numPr>
        <w:numId w:val="20"/>
      </w:numPr>
      <w:contextualSpacing/>
    </w:pPr>
    <w:rPr>
      <w:rFonts w:asciiTheme="minorHAnsi" w:eastAsiaTheme="minorEastAsia" w:hAnsiTheme="minorHAnsi"/>
      <w:sz w:val="22"/>
      <w:szCs w:val="22"/>
      <w:lang w:val="en-US"/>
    </w:rPr>
  </w:style>
  <w:style w:type="character" w:styleId="Ulstomtale">
    <w:name w:val="Unresolved Mention"/>
    <w:basedOn w:val="Standardskriftforavsnitt"/>
    <w:uiPriority w:val="99"/>
    <w:semiHidden/>
    <w:unhideWhenUsed/>
    <w:rsid w:val="00754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078">
      <w:bodyDiv w:val="1"/>
      <w:marLeft w:val="0"/>
      <w:marRight w:val="0"/>
      <w:marTop w:val="0"/>
      <w:marBottom w:val="0"/>
      <w:divBdr>
        <w:top w:val="none" w:sz="0" w:space="0" w:color="auto"/>
        <w:left w:val="none" w:sz="0" w:space="0" w:color="auto"/>
        <w:bottom w:val="none" w:sz="0" w:space="0" w:color="auto"/>
        <w:right w:val="none" w:sz="0" w:space="0" w:color="auto"/>
      </w:divBdr>
    </w:div>
    <w:div w:id="310907352">
      <w:bodyDiv w:val="1"/>
      <w:marLeft w:val="0"/>
      <w:marRight w:val="0"/>
      <w:marTop w:val="0"/>
      <w:marBottom w:val="0"/>
      <w:divBdr>
        <w:top w:val="none" w:sz="0" w:space="0" w:color="auto"/>
        <w:left w:val="none" w:sz="0" w:space="0" w:color="auto"/>
        <w:bottom w:val="none" w:sz="0" w:space="0" w:color="auto"/>
        <w:right w:val="none" w:sz="0" w:space="0" w:color="auto"/>
      </w:divBdr>
    </w:div>
    <w:div w:id="625703242">
      <w:bodyDiv w:val="1"/>
      <w:marLeft w:val="0"/>
      <w:marRight w:val="0"/>
      <w:marTop w:val="0"/>
      <w:marBottom w:val="0"/>
      <w:divBdr>
        <w:top w:val="none" w:sz="0" w:space="0" w:color="auto"/>
        <w:left w:val="none" w:sz="0" w:space="0" w:color="auto"/>
        <w:bottom w:val="none" w:sz="0" w:space="0" w:color="auto"/>
        <w:right w:val="none" w:sz="0" w:space="0" w:color="auto"/>
      </w:divBdr>
    </w:div>
    <w:div w:id="1089813788">
      <w:bodyDiv w:val="1"/>
      <w:marLeft w:val="0"/>
      <w:marRight w:val="0"/>
      <w:marTop w:val="0"/>
      <w:marBottom w:val="0"/>
      <w:divBdr>
        <w:top w:val="none" w:sz="0" w:space="0" w:color="auto"/>
        <w:left w:val="none" w:sz="0" w:space="0" w:color="auto"/>
        <w:bottom w:val="none" w:sz="0" w:space="0" w:color="auto"/>
        <w:right w:val="none" w:sz="0" w:space="0" w:color="auto"/>
      </w:divBdr>
    </w:div>
    <w:div w:id="1170102864">
      <w:bodyDiv w:val="1"/>
      <w:marLeft w:val="0"/>
      <w:marRight w:val="0"/>
      <w:marTop w:val="0"/>
      <w:marBottom w:val="0"/>
      <w:divBdr>
        <w:top w:val="none" w:sz="0" w:space="0" w:color="auto"/>
        <w:left w:val="none" w:sz="0" w:space="0" w:color="auto"/>
        <w:bottom w:val="none" w:sz="0" w:space="0" w:color="auto"/>
        <w:right w:val="none" w:sz="0" w:space="0" w:color="auto"/>
      </w:divBdr>
    </w:div>
    <w:div w:id="132751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FA00004\OneDrive%20-%20IKT%20Agder\Dokumenter\Egendefinerte%20Office-maler\OFA%20-%20word%20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6E5CE9F275344E8266877F9148FA02" ma:contentTypeVersion="3" ma:contentTypeDescription="Create a new document." ma:contentTypeScope="" ma:versionID="34927dd0c37a8f085218da2ac8970aa7">
  <xsd:schema xmlns:xsd="http://www.w3.org/2001/XMLSchema" xmlns:xs="http://www.w3.org/2001/XMLSchema" xmlns:p="http://schemas.microsoft.com/office/2006/metadata/properties" xmlns:ns2="4cbdb4b0-90ea-490f-9440-b766365f0565" targetNamespace="http://schemas.microsoft.com/office/2006/metadata/properties" ma:root="true" ma:fieldsID="b5f87002544eed264a4640014cf7bc36" ns2:_="">
    <xsd:import namespace="4cbdb4b0-90ea-490f-9440-b766365f05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bdb4b0-90ea-490f-9440-b766365f0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35512-A8AE-401F-875A-6884104B0828}">
  <ds:schemaRefs>
    <ds:schemaRef ds:uri="http://schemas.microsoft.com/sharepoint/v3/contenttype/forms"/>
  </ds:schemaRefs>
</ds:datastoreItem>
</file>

<file path=customXml/itemProps2.xml><?xml version="1.0" encoding="utf-8"?>
<ds:datastoreItem xmlns:ds="http://schemas.openxmlformats.org/officeDocument/2006/customXml" ds:itemID="{3BCAF02B-B787-4EF7-B085-F9A41D0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bdb4b0-90ea-490f-9440-b766365f05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50032A-E175-47C5-9D42-E3719AEF18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C6FFB-DC53-4A16-9349-05628F7F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OFA - word mal</Template>
  <TotalTime>679</TotalTime>
  <Pages>1</Pages>
  <Words>1221</Words>
  <Characters>6477</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Skårdal, Synnøve Torgersen</dc:creator>
  <cp:keywords/>
  <dc:description/>
  <cp:lastModifiedBy>Hovde, Hanne</cp:lastModifiedBy>
  <cp:revision>393</cp:revision>
  <dcterms:created xsi:type="dcterms:W3CDTF">2025-05-16T02:46:00Z</dcterms:created>
  <dcterms:modified xsi:type="dcterms:W3CDTF">2026-08-27T07:36:00Z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0x0101003A6E5CE9F275344E8266877F9148FA02</vt:lpwstr>
  </property>
  <property fmtid="{D5CDD505-2E9C-101B-9397-08002B2CF9AE}" pid="3" name="MediaServiceImageTags">
    <vt:lpwstr/>
  </property>
  <property fmtid="{D5CDD505-2E9C-101B-9397-08002B2CF9AE}" pid="4" name="Order">
    <vt:r8>24600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docLang">
    <vt:lpwstr>nb</vt:lpwstr>
  </property>
</Properties>
</file>